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5"/>
        <w:gridCol w:w="6379"/>
        <w:gridCol w:w="1134"/>
        <w:gridCol w:w="1559"/>
        <w:gridCol w:w="1134"/>
        <w:gridCol w:w="2268"/>
      </w:tblGrid>
      <w:tr w:rsidR="00E4050C" w:rsidTr="00562D8E">
        <w:trPr>
          <w:cantSplit/>
        </w:trPr>
        <w:tc>
          <w:tcPr>
            <w:tcW w:w="14789" w:type="dxa"/>
            <w:gridSpan w:val="6"/>
            <w:shd w:val="clear" w:color="auto" w:fill="E6E6E6"/>
          </w:tcPr>
          <w:p w:rsidR="00B158C8" w:rsidRDefault="00E4050C" w:rsidP="004B615D">
            <w:pPr>
              <w:rPr>
                <w:b/>
              </w:rPr>
            </w:pPr>
            <w:bookmarkStart w:id="0" w:name="_GoBack"/>
            <w:bookmarkEnd w:id="0"/>
            <w:r>
              <w:rPr>
                <w:b/>
              </w:rPr>
              <w:t xml:space="preserve">Hazard / Risk Details:  </w:t>
            </w:r>
            <w:r>
              <w:rPr>
                <w:b/>
              </w:rPr>
              <w:tab/>
            </w:r>
          </w:p>
          <w:p w:rsidR="004B615D" w:rsidRDefault="004B615D" w:rsidP="00FA1885">
            <w:pPr>
              <w:rPr>
                <w:bCs/>
                <w:sz w:val="24"/>
              </w:rPr>
            </w:pPr>
            <w:r>
              <w:t>Manual Handling</w:t>
            </w:r>
            <w:r w:rsidR="00B158C8">
              <w:t>,</w:t>
            </w:r>
            <w:r>
              <w:t xml:space="preserve"> Slips and Trips, </w:t>
            </w:r>
            <w:r w:rsidR="00B158C8">
              <w:rPr>
                <w:bCs/>
                <w:sz w:val="24"/>
              </w:rPr>
              <w:t>Moving equipment</w:t>
            </w:r>
            <w:r w:rsidR="00FA1885">
              <w:rPr>
                <w:bCs/>
                <w:sz w:val="24"/>
              </w:rPr>
              <w:t>,</w:t>
            </w:r>
            <w:r w:rsidR="00B158C8">
              <w:rPr>
                <w:bCs/>
                <w:sz w:val="24"/>
              </w:rPr>
              <w:t xml:space="preserve"> Security  (</w:t>
            </w:r>
            <w:r w:rsidR="006B1142">
              <w:rPr>
                <w:bCs/>
                <w:sz w:val="24"/>
              </w:rPr>
              <w:t xml:space="preserve">alter </w:t>
            </w:r>
            <w:r w:rsidR="00B158C8">
              <w:rPr>
                <w:bCs/>
                <w:sz w:val="24"/>
              </w:rPr>
              <w:t>stored overnight)</w:t>
            </w:r>
          </w:p>
          <w:p w:rsidR="00E4050C" w:rsidRDefault="00C453BB" w:rsidP="00FA1885">
            <w:pPr>
              <w:rPr>
                <w:b/>
              </w:rPr>
            </w:pPr>
            <w:r>
              <w:rPr>
                <w:bCs/>
                <w:sz w:val="24"/>
              </w:rPr>
              <w:t xml:space="preserve">                       </w:t>
            </w:r>
            <w:r w:rsidR="00DD0B34">
              <w:rPr>
                <w:bCs/>
                <w:sz w:val="24"/>
              </w:rPr>
              <w:t xml:space="preserve">                    </w:t>
            </w:r>
          </w:p>
        </w:tc>
      </w:tr>
      <w:tr w:rsidR="00E4050C" w:rsidTr="00562D8E">
        <w:trPr>
          <w:cantSplit/>
        </w:trPr>
        <w:tc>
          <w:tcPr>
            <w:tcW w:w="14789" w:type="dxa"/>
            <w:gridSpan w:val="6"/>
            <w:shd w:val="clear" w:color="auto" w:fill="F3F3F3"/>
          </w:tcPr>
          <w:p w:rsidR="00E4050C" w:rsidRDefault="00C178E4">
            <w:pPr>
              <w:rPr>
                <w:sz w:val="24"/>
              </w:rPr>
            </w:pPr>
            <w:r>
              <w:rPr>
                <w:b/>
              </w:rPr>
              <w:t xml:space="preserve">Persons Affected:  </w:t>
            </w:r>
            <w:r>
              <w:rPr>
                <w:b/>
              </w:rPr>
              <w:tab/>
              <w:t xml:space="preserve"> </w:t>
            </w:r>
            <w:r w:rsidR="00FA1885">
              <w:rPr>
                <w:sz w:val="24"/>
              </w:rPr>
              <w:t xml:space="preserve">Clergy, </w:t>
            </w:r>
            <w:r w:rsidR="006B1142">
              <w:rPr>
                <w:sz w:val="24"/>
              </w:rPr>
              <w:t xml:space="preserve">Parishioners, </w:t>
            </w:r>
            <w:r w:rsidR="00FA1885">
              <w:rPr>
                <w:sz w:val="24"/>
              </w:rPr>
              <w:t>Employees, Volunteers, General Public</w:t>
            </w:r>
          </w:p>
          <w:p w:rsidR="00E4050C" w:rsidRDefault="00E4050C">
            <w:pPr>
              <w:rPr>
                <w:b/>
              </w:rPr>
            </w:pPr>
          </w:p>
        </w:tc>
      </w:tr>
      <w:tr w:rsidR="00C178E4" w:rsidTr="00562D8E">
        <w:trPr>
          <w:cantSplit/>
        </w:trPr>
        <w:tc>
          <w:tcPr>
            <w:tcW w:w="14789" w:type="dxa"/>
            <w:gridSpan w:val="6"/>
            <w:shd w:val="clear" w:color="auto" w:fill="F3F3F3"/>
          </w:tcPr>
          <w:p w:rsidR="00C178E4" w:rsidRDefault="00C178E4">
            <w:pPr>
              <w:rPr>
                <w:b/>
              </w:rPr>
            </w:pPr>
            <w:r>
              <w:rPr>
                <w:b/>
              </w:rPr>
              <w:t xml:space="preserve">EVENT ORGANISER APPOINTED:    </w:t>
            </w:r>
          </w:p>
          <w:p w:rsidR="00C178E4" w:rsidRDefault="00C178E4" w:rsidP="00C178E4">
            <w:pPr>
              <w:numPr>
                <w:ilvl w:val="0"/>
                <w:numId w:val="24"/>
              </w:numPr>
              <w:rPr>
                <w:b/>
              </w:rPr>
            </w:pPr>
            <w:r>
              <w:rPr>
                <w:b/>
              </w:rPr>
              <w:t xml:space="preserve">Stewards appointed and adequately </w:t>
            </w:r>
            <w:r w:rsidR="001B7391">
              <w:rPr>
                <w:b/>
              </w:rPr>
              <w:t xml:space="preserve">trained and </w:t>
            </w:r>
            <w:r>
              <w:rPr>
                <w:b/>
              </w:rPr>
              <w:t xml:space="preserve">briefed and safety clothing issued (High Visibility Vests). </w:t>
            </w:r>
          </w:p>
          <w:p w:rsidR="00C178E4" w:rsidRDefault="00C178E4" w:rsidP="00C178E4">
            <w:pPr>
              <w:numPr>
                <w:ilvl w:val="0"/>
                <w:numId w:val="24"/>
              </w:numPr>
              <w:rPr>
                <w:b/>
              </w:rPr>
            </w:pPr>
            <w:r>
              <w:rPr>
                <w:b/>
              </w:rPr>
              <w:t xml:space="preserve">Emergency Plan in place for calling Emergency Services and </w:t>
            </w:r>
            <w:r w:rsidR="008760C0">
              <w:rPr>
                <w:b/>
              </w:rPr>
              <w:t xml:space="preserve">readily available </w:t>
            </w:r>
            <w:r>
              <w:rPr>
                <w:b/>
              </w:rPr>
              <w:t>access arrangements identified</w:t>
            </w:r>
            <w:r w:rsidR="008760C0">
              <w:rPr>
                <w:b/>
              </w:rPr>
              <w:t>.</w:t>
            </w:r>
            <w:r>
              <w:rPr>
                <w:b/>
              </w:rPr>
              <w:t xml:space="preserve"> </w:t>
            </w:r>
          </w:p>
          <w:p w:rsidR="004D3A23" w:rsidRPr="004D3A23" w:rsidRDefault="00491A92" w:rsidP="004D3A23">
            <w:pPr>
              <w:numPr>
                <w:ilvl w:val="0"/>
                <w:numId w:val="24"/>
              </w:numPr>
              <w:rPr>
                <w:b/>
              </w:rPr>
            </w:pPr>
            <w:r>
              <w:rPr>
                <w:b/>
              </w:rPr>
              <w:t xml:space="preserve">First Aid Kit and First Aiders available </w:t>
            </w:r>
            <w:r w:rsidR="001B7391">
              <w:rPr>
                <w:b/>
              </w:rPr>
              <w:t>in sufficient numbers to cover the event /</w:t>
            </w:r>
            <w:r>
              <w:rPr>
                <w:b/>
              </w:rPr>
              <w:t xml:space="preserve"> function.</w:t>
            </w:r>
          </w:p>
        </w:tc>
      </w:tr>
      <w:tr w:rsidR="00562D8E" w:rsidTr="00115BA7">
        <w:trPr>
          <w:trHeight w:val="856"/>
        </w:trPr>
        <w:tc>
          <w:tcPr>
            <w:tcW w:w="2315" w:type="dxa"/>
            <w:shd w:val="clear" w:color="auto" w:fill="FFCC99"/>
          </w:tcPr>
          <w:p w:rsidR="00562D8E" w:rsidRDefault="00562D8E" w:rsidP="007A5557">
            <w:pPr>
              <w:rPr>
                <w:b/>
              </w:rPr>
            </w:pPr>
            <w:r>
              <w:rPr>
                <w:b/>
              </w:rPr>
              <w:t xml:space="preserve">Hazard / Risks </w:t>
            </w:r>
          </w:p>
          <w:p w:rsidR="00562D8E" w:rsidRDefault="00562D8E" w:rsidP="007A5557">
            <w:pPr>
              <w:rPr>
                <w:b/>
              </w:rPr>
            </w:pPr>
          </w:p>
        </w:tc>
        <w:tc>
          <w:tcPr>
            <w:tcW w:w="6379" w:type="dxa"/>
            <w:shd w:val="clear" w:color="auto" w:fill="FFCC99"/>
          </w:tcPr>
          <w:p w:rsidR="00562D8E" w:rsidRDefault="00562D8E" w:rsidP="007A5557">
            <w:pPr>
              <w:pStyle w:val="Heading3"/>
              <w:spacing w:line="240" w:lineRule="auto"/>
              <w:rPr>
                <w:bCs w:val="0"/>
              </w:rPr>
            </w:pPr>
            <w:r>
              <w:rPr>
                <w:bCs w:val="0"/>
              </w:rPr>
              <w:t>Existing Controls</w:t>
            </w:r>
          </w:p>
        </w:tc>
        <w:tc>
          <w:tcPr>
            <w:tcW w:w="1134" w:type="dxa"/>
            <w:shd w:val="clear" w:color="auto" w:fill="FFCC99"/>
          </w:tcPr>
          <w:p w:rsidR="00562D8E" w:rsidRDefault="00562D8E" w:rsidP="00562D8E">
            <w:pPr>
              <w:rPr>
                <w:b/>
              </w:rPr>
            </w:pPr>
            <w:r>
              <w:rPr>
                <w:b/>
              </w:rPr>
              <w:t xml:space="preserve">Severity </w:t>
            </w:r>
          </w:p>
          <w:p w:rsidR="00562D8E" w:rsidRDefault="00562D8E" w:rsidP="00562D8E">
            <w:pPr>
              <w:pStyle w:val="Heading3"/>
              <w:tabs>
                <w:tab w:val="center" w:pos="2230"/>
              </w:tabs>
              <w:spacing w:line="240" w:lineRule="auto"/>
              <w:rPr>
                <w:bCs w:val="0"/>
              </w:rPr>
            </w:pPr>
            <w:r>
              <w:rPr>
                <w:b w:val="0"/>
              </w:rPr>
              <w:t>S</w:t>
            </w:r>
            <w:r>
              <w:rPr>
                <w:bCs w:val="0"/>
              </w:rPr>
              <w:tab/>
            </w:r>
          </w:p>
        </w:tc>
        <w:tc>
          <w:tcPr>
            <w:tcW w:w="1559" w:type="dxa"/>
            <w:shd w:val="clear" w:color="auto" w:fill="FFCC99"/>
          </w:tcPr>
          <w:p w:rsidR="00562D8E" w:rsidRDefault="00562D8E" w:rsidP="00562D8E">
            <w:pPr>
              <w:rPr>
                <w:b/>
              </w:rPr>
            </w:pPr>
            <w:r>
              <w:rPr>
                <w:b/>
              </w:rPr>
              <w:t xml:space="preserve"> Likelihood </w:t>
            </w:r>
          </w:p>
          <w:p w:rsidR="00562D8E" w:rsidRDefault="00562D8E" w:rsidP="00562D8E">
            <w:pPr>
              <w:rPr>
                <w:b/>
              </w:rPr>
            </w:pPr>
            <w:r>
              <w:rPr>
                <w:b/>
              </w:rPr>
              <w:t>L</w:t>
            </w:r>
          </w:p>
        </w:tc>
        <w:tc>
          <w:tcPr>
            <w:tcW w:w="1134" w:type="dxa"/>
            <w:shd w:val="clear" w:color="auto" w:fill="FFCC99"/>
          </w:tcPr>
          <w:p w:rsidR="00562D8E" w:rsidRDefault="00562D8E" w:rsidP="00562D8E">
            <w:pPr>
              <w:rPr>
                <w:b/>
              </w:rPr>
            </w:pPr>
            <w:r>
              <w:rPr>
                <w:b/>
              </w:rPr>
              <w:t xml:space="preserve">Risk </w:t>
            </w:r>
          </w:p>
          <w:p w:rsidR="00562D8E" w:rsidRDefault="00562D8E" w:rsidP="00562D8E">
            <w:pPr>
              <w:rPr>
                <w:b/>
              </w:rPr>
            </w:pPr>
            <w:r>
              <w:rPr>
                <w:b/>
              </w:rPr>
              <w:t>Rating</w:t>
            </w:r>
          </w:p>
          <w:p w:rsidR="00562D8E" w:rsidRDefault="00562D8E" w:rsidP="00562D8E">
            <w:pPr>
              <w:rPr>
                <w:b/>
              </w:rPr>
            </w:pPr>
            <w:r>
              <w:rPr>
                <w:b/>
              </w:rPr>
              <w:t>L x S</w:t>
            </w:r>
          </w:p>
        </w:tc>
        <w:tc>
          <w:tcPr>
            <w:tcW w:w="2268" w:type="dxa"/>
            <w:shd w:val="clear" w:color="auto" w:fill="FFCC99"/>
          </w:tcPr>
          <w:p w:rsidR="00562D8E" w:rsidRDefault="00562D8E" w:rsidP="00562D8E">
            <w:pPr>
              <w:jc w:val="center"/>
              <w:rPr>
                <w:b/>
              </w:rPr>
            </w:pPr>
            <w:r>
              <w:rPr>
                <w:b/>
              </w:rPr>
              <w:t>Additional Control Measures</w:t>
            </w:r>
          </w:p>
        </w:tc>
      </w:tr>
      <w:tr w:rsidR="0036232F" w:rsidRPr="008D29CB" w:rsidTr="00452701">
        <w:tc>
          <w:tcPr>
            <w:tcW w:w="2315" w:type="dxa"/>
          </w:tcPr>
          <w:p w:rsidR="006B1142" w:rsidRPr="008D29CB" w:rsidRDefault="006B1142" w:rsidP="006B1142">
            <w:pPr>
              <w:rPr>
                <w:b/>
                <w:color w:val="000000"/>
                <w:szCs w:val="22"/>
              </w:rPr>
            </w:pPr>
            <w:r w:rsidRPr="008D29CB">
              <w:rPr>
                <w:b/>
                <w:color w:val="000000"/>
                <w:szCs w:val="22"/>
              </w:rPr>
              <w:t xml:space="preserve">Exposure to inclement Weather </w:t>
            </w:r>
          </w:p>
          <w:p w:rsidR="0036232F" w:rsidRPr="008D29CB" w:rsidRDefault="0036232F" w:rsidP="00D6414F">
            <w:pPr>
              <w:rPr>
                <w:b/>
                <w:szCs w:val="22"/>
              </w:rPr>
            </w:pPr>
          </w:p>
        </w:tc>
        <w:tc>
          <w:tcPr>
            <w:tcW w:w="6379" w:type="dxa"/>
          </w:tcPr>
          <w:p w:rsidR="006B1142" w:rsidRPr="008D29CB" w:rsidRDefault="006B1142" w:rsidP="006B1142">
            <w:pPr>
              <w:pStyle w:val="ListParagraph"/>
              <w:numPr>
                <w:ilvl w:val="0"/>
                <w:numId w:val="27"/>
              </w:numPr>
              <w:rPr>
                <w:rFonts w:ascii="Arial" w:hAnsi="Arial" w:cs="Arial"/>
                <w:color w:val="000000"/>
                <w:sz w:val="22"/>
                <w:szCs w:val="22"/>
              </w:rPr>
            </w:pPr>
            <w:r w:rsidRPr="008D29CB">
              <w:rPr>
                <w:rFonts w:ascii="Arial" w:hAnsi="Arial" w:cs="Arial"/>
                <w:sz w:val="22"/>
                <w:szCs w:val="22"/>
              </w:rPr>
              <w:t>Procession Organiser</w:t>
            </w:r>
            <w:r w:rsidRPr="008D29CB">
              <w:rPr>
                <w:rFonts w:ascii="Arial" w:hAnsi="Arial" w:cs="Arial"/>
                <w:color w:val="000000"/>
                <w:sz w:val="22"/>
                <w:szCs w:val="22"/>
              </w:rPr>
              <w:t xml:space="preserve"> to check weather forecast. If wet, then parishioners and clergy to wear suitable clothing.</w:t>
            </w:r>
          </w:p>
          <w:p w:rsidR="0036232F" w:rsidRPr="008D29CB" w:rsidRDefault="006B1142" w:rsidP="006B1142">
            <w:pPr>
              <w:pStyle w:val="ListParagraph"/>
              <w:numPr>
                <w:ilvl w:val="0"/>
                <w:numId w:val="27"/>
              </w:numPr>
              <w:rPr>
                <w:rFonts w:ascii="Arial" w:hAnsi="Arial" w:cs="Arial"/>
                <w:sz w:val="22"/>
                <w:szCs w:val="22"/>
              </w:rPr>
            </w:pPr>
            <w:r w:rsidRPr="008D29CB">
              <w:rPr>
                <w:rFonts w:ascii="Arial" w:hAnsi="Arial" w:cs="Arial"/>
                <w:color w:val="000000"/>
                <w:sz w:val="22"/>
                <w:szCs w:val="22"/>
              </w:rPr>
              <w:t>If bad weather is forecast then alternative arrangements must be made to hold the procession indoors or be postponed.</w:t>
            </w:r>
          </w:p>
          <w:p w:rsidR="0036232F" w:rsidRPr="008D29CB" w:rsidRDefault="00BA643A" w:rsidP="00643C7B">
            <w:pPr>
              <w:pStyle w:val="ListParagraph"/>
              <w:numPr>
                <w:ilvl w:val="0"/>
                <w:numId w:val="27"/>
              </w:numPr>
              <w:rPr>
                <w:rFonts w:ascii="Arial" w:hAnsi="Arial" w:cs="Arial"/>
                <w:sz w:val="22"/>
                <w:szCs w:val="22"/>
              </w:rPr>
            </w:pPr>
            <w:r w:rsidRPr="008D29CB">
              <w:rPr>
                <w:rFonts w:ascii="Arial" w:hAnsi="Arial" w:cs="Arial"/>
                <w:sz w:val="22"/>
                <w:szCs w:val="22"/>
              </w:rPr>
              <w:t xml:space="preserve">Ensure the location is suitable to hold the event (on a slope, wet grass, poor ground conditions). </w:t>
            </w:r>
          </w:p>
        </w:tc>
        <w:tc>
          <w:tcPr>
            <w:tcW w:w="1134" w:type="dxa"/>
          </w:tcPr>
          <w:p w:rsidR="0036232F" w:rsidRPr="008D29CB" w:rsidRDefault="00452701">
            <w:pPr>
              <w:rPr>
                <w:szCs w:val="22"/>
              </w:rPr>
            </w:pPr>
            <w:r>
              <w:rPr>
                <w:szCs w:val="22"/>
              </w:rPr>
              <w:t>3</w:t>
            </w:r>
          </w:p>
        </w:tc>
        <w:tc>
          <w:tcPr>
            <w:tcW w:w="1559" w:type="dxa"/>
          </w:tcPr>
          <w:p w:rsidR="0036232F" w:rsidRPr="008D29CB" w:rsidRDefault="00452701">
            <w:pPr>
              <w:rPr>
                <w:szCs w:val="22"/>
              </w:rPr>
            </w:pPr>
            <w:r>
              <w:rPr>
                <w:szCs w:val="22"/>
              </w:rPr>
              <w:t>3</w:t>
            </w:r>
          </w:p>
        </w:tc>
        <w:tc>
          <w:tcPr>
            <w:tcW w:w="1134" w:type="dxa"/>
            <w:shd w:val="clear" w:color="auto" w:fill="FFC000"/>
          </w:tcPr>
          <w:p w:rsidR="00452701" w:rsidRPr="008D29CB" w:rsidRDefault="00452701" w:rsidP="00452701">
            <w:pPr>
              <w:jc w:val="center"/>
              <w:rPr>
                <w:szCs w:val="22"/>
              </w:rPr>
            </w:pPr>
            <w:r w:rsidRPr="008D29CB">
              <w:rPr>
                <w:szCs w:val="22"/>
              </w:rPr>
              <w:t>9</w:t>
            </w:r>
          </w:p>
          <w:p w:rsidR="00452701" w:rsidRPr="008D29CB" w:rsidRDefault="00452701" w:rsidP="00452701">
            <w:pPr>
              <w:jc w:val="center"/>
              <w:rPr>
                <w:szCs w:val="22"/>
              </w:rPr>
            </w:pPr>
            <w:r w:rsidRPr="008D29CB">
              <w:rPr>
                <w:szCs w:val="22"/>
              </w:rPr>
              <w:t xml:space="preserve">MEDIUM </w:t>
            </w:r>
          </w:p>
          <w:p w:rsidR="0036232F" w:rsidRPr="008D29CB" w:rsidRDefault="0036232F" w:rsidP="00007141">
            <w:pPr>
              <w:jc w:val="center"/>
              <w:rPr>
                <w:szCs w:val="22"/>
              </w:rPr>
            </w:pPr>
          </w:p>
        </w:tc>
        <w:tc>
          <w:tcPr>
            <w:tcW w:w="2268" w:type="dxa"/>
          </w:tcPr>
          <w:p w:rsidR="0036232F" w:rsidRPr="008D29CB" w:rsidRDefault="0036232F" w:rsidP="006B1142">
            <w:pPr>
              <w:rPr>
                <w:bCs/>
                <w:color w:val="FF0000"/>
                <w:szCs w:val="22"/>
              </w:rPr>
            </w:pPr>
          </w:p>
        </w:tc>
      </w:tr>
      <w:tr w:rsidR="001E3FBB" w:rsidRPr="008D29CB" w:rsidTr="00DC5A40">
        <w:tc>
          <w:tcPr>
            <w:tcW w:w="2315" w:type="dxa"/>
          </w:tcPr>
          <w:p w:rsidR="001E3FBB" w:rsidRPr="008D29CB" w:rsidRDefault="00BA643A" w:rsidP="006B1142">
            <w:pPr>
              <w:rPr>
                <w:b/>
                <w:color w:val="000000"/>
                <w:szCs w:val="22"/>
              </w:rPr>
            </w:pPr>
            <w:r w:rsidRPr="008D29CB">
              <w:rPr>
                <w:b/>
                <w:color w:val="000000"/>
                <w:szCs w:val="22"/>
              </w:rPr>
              <w:t>General Hazards</w:t>
            </w:r>
          </w:p>
        </w:tc>
        <w:tc>
          <w:tcPr>
            <w:tcW w:w="6379" w:type="dxa"/>
          </w:tcPr>
          <w:p w:rsidR="001E3FBB" w:rsidRPr="008D29CB" w:rsidRDefault="00BA643A" w:rsidP="006B1142">
            <w:pPr>
              <w:pStyle w:val="ListParagraph"/>
              <w:numPr>
                <w:ilvl w:val="0"/>
                <w:numId w:val="27"/>
              </w:numPr>
              <w:rPr>
                <w:rFonts w:ascii="Arial" w:hAnsi="Arial" w:cs="Arial"/>
                <w:sz w:val="22"/>
                <w:szCs w:val="22"/>
              </w:rPr>
            </w:pPr>
            <w:r w:rsidRPr="008D29CB">
              <w:rPr>
                <w:rFonts w:ascii="Arial" w:hAnsi="Arial" w:cs="Arial"/>
                <w:sz w:val="22"/>
                <w:szCs w:val="22"/>
              </w:rPr>
              <w:t>Walk the procession route and identify any pinch points and ensure a trained steward is available to manage the procession at this particular point.</w:t>
            </w:r>
          </w:p>
          <w:p w:rsidR="00BA643A" w:rsidRPr="008D29CB" w:rsidRDefault="00DC5A40" w:rsidP="006B1142">
            <w:pPr>
              <w:pStyle w:val="ListParagraph"/>
              <w:numPr>
                <w:ilvl w:val="0"/>
                <w:numId w:val="27"/>
              </w:numPr>
              <w:rPr>
                <w:rFonts w:ascii="Arial" w:hAnsi="Arial" w:cs="Arial"/>
                <w:sz w:val="22"/>
                <w:szCs w:val="22"/>
              </w:rPr>
            </w:pPr>
            <w:r w:rsidRPr="008D29CB">
              <w:rPr>
                <w:rFonts w:ascii="Arial" w:hAnsi="Arial" w:cs="Arial"/>
                <w:sz w:val="22"/>
                <w:szCs w:val="22"/>
              </w:rPr>
              <w:t>Reduce the time that people are required to stand and consider the use of chairs for elderly and infirm parishioners.</w:t>
            </w:r>
          </w:p>
          <w:p w:rsidR="00DC5A40" w:rsidRPr="008D29CB" w:rsidRDefault="00DC5A40" w:rsidP="006B1142">
            <w:pPr>
              <w:pStyle w:val="ListParagraph"/>
              <w:numPr>
                <w:ilvl w:val="0"/>
                <w:numId w:val="27"/>
              </w:numPr>
              <w:rPr>
                <w:rFonts w:ascii="Arial" w:hAnsi="Arial" w:cs="Arial"/>
                <w:sz w:val="22"/>
                <w:szCs w:val="22"/>
              </w:rPr>
            </w:pPr>
            <w:r w:rsidRPr="008D29CB">
              <w:rPr>
                <w:rFonts w:ascii="Arial" w:hAnsi="Arial" w:cs="Arial"/>
                <w:sz w:val="22"/>
                <w:szCs w:val="22"/>
              </w:rPr>
              <w:t>Provide suitable access for wheel chair users and ensure that they have support in case of emergency.</w:t>
            </w:r>
          </w:p>
          <w:p w:rsidR="008D29CB" w:rsidRDefault="00DC5A40" w:rsidP="008D29CB">
            <w:pPr>
              <w:pStyle w:val="ListParagraph"/>
              <w:numPr>
                <w:ilvl w:val="0"/>
                <w:numId w:val="27"/>
              </w:numPr>
              <w:rPr>
                <w:rFonts w:ascii="Arial" w:hAnsi="Arial" w:cs="Arial"/>
                <w:sz w:val="22"/>
                <w:szCs w:val="22"/>
              </w:rPr>
            </w:pPr>
            <w:r w:rsidRPr="008D29CB">
              <w:rPr>
                <w:rFonts w:ascii="Arial" w:hAnsi="Arial" w:cs="Arial"/>
                <w:sz w:val="22"/>
                <w:szCs w:val="22"/>
              </w:rPr>
              <w:t>Ensure the stewards know what to do in the event of an emergency by developing an emergency plan complete with telephone numbers, location of the first aid kit, parishioners who have medical training.</w:t>
            </w:r>
          </w:p>
          <w:p w:rsidR="008D29CB" w:rsidRPr="008D29CB" w:rsidRDefault="008D29CB" w:rsidP="008D29CB">
            <w:pPr>
              <w:pStyle w:val="ListParagraph"/>
              <w:ind w:left="360"/>
              <w:rPr>
                <w:rFonts w:ascii="Arial" w:hAnsi="Arial" w:cs="Arial"/>
                <w:sz w:val="22"/>
                <w:szCs w:val="22"/>
              </w:rPr>
            </w:pPr>
          </w:p>
        </w:tc>
        <w:tc>
          <w:tcPr>
            <w:tcW w:w="1134" w:type="dxa"/>
          </w:tcPr>
          <w:p w:rsidR="001E3FBB" w:rsidRPr="008D29CB" w:rsidRDefault="00DC5A40">
            <w:pPr>
              <w:rPr>
                <w:szCs w:val="22"/>
              </w:rPr>
            </w:pPr>
            <w:r w:rsidRPr="008D29CB">
              <w:rPr>
                <w:szCs w:val="22"/>
              </w:rPr>
              <w:t>3</w:t>
            </w:r>
          </w:p>
        </w:tc>
        <w:tc>
          <w:tcPr>
            <w:tcW w:w="1559" w:type="dxa"/>
          </w:tcPr>
          <w:p w:rsidR="001E3FBB" w:rsidRPr="008D29CB" w:rsidRDefault="00DC5A40">
            <w:pPr>
              <w:rPr>
                <w:szCs w:val="22"/>
              </w:rPr>
            </w:pPr>
            <w:r w:rsidRPr="008D29CB">
              <w:rPr>
                <w:szCs w:val="22"/>
              </w:rPr>
              <w:t>3</w:t>
            </w:r>
          </w:p>
        </w:tc>
        <w:tc>
          <w:tcPr>
            <w:tcW w:w="1134" w:type="dxa"/>
            <w:shd w:val="clear" w:color="auto" w:fill="FFC000"/>
          </w:tcPr>
          <w:p w:rsidR="00DC5A40" w:rsidRPr="008D29CB" w:rsidRDefault="00DC5A40" w:rsidP="00DC5A40">
            <w:pPr>
              <w:jc w:val="center"/>
              <w:rPr>
                <w:szCs w:val="22"/>
              </w:rPr>
            </w:pPr>
            <w:r w:rsidRPr="008D29CB">
              <w:rPr>
                <w:szCs w:val="22"/>
              </w:rPr>
              <w:t>9</w:t>
            </w:r>
          </w:p>
          <w:p w:rsidR="00DC5A40" w:rsidRPr="008D29CB" w:rsidRDefault="00DC5A40" w:rsidP="00DC5A40">
            <w:pPr>
              <w:jc w:val="center"/>
              <w:rPr>
                <w:szCs w:val="22"/>
              </w:rPr>
            </w:pPr>
            <w:r w:rsidRPr="008D29CB">
              <w:rPr>
                <w:szCs w:val="22"/>
              </w:rPr>
              <w:t xml:space="preserve">MEDIUM </w:t>
            </w:r>
          </w:p>
          <w:p w:rsidR="00DC5A40" w:rsidRPr="008D29CB" w:rsidRDefault="00DC5A40" w:rsidP="00007141">
            <w:pPr>
              <w:jc w:val="center"/>
              <w:rPr>
                <w:szCs w:val="22"/>
              </w:rPr>
            </w:pPr>
          </w:p>
        </w:tc>
        <w:tc>
          <w:tcPr>
            <w:tcW w:w="2268" w:type="dxa"/>
          </w:tcPr>
          <w:p w:rsidR="001E3FBB" w:rsidRPr="008D29CB" w:rsidRDefault="001E3FBB" w:rsidP="006B1142">
            <w:pPr>
              <w:rPr>
                <w:bCs/>
                <w:color w:val="FF0000"/>
                <w:szCs w:val="22"/>
              </w:rPr>
            </w:pPr>
          </w:p>
        </w:tc>
      </w:tr>
      <w:tr w:rsidR="00826BFC" w:rsidRPr="008D29CB" w:rsidTr="00115BA7">
        <w:tc>
          <w:tcPr>
            <w:tcW w:w="2315" w:type="dxa"/>
          </w:tcPr>
          <w:p w:rsidR="00643C7B" w:rsidRPr="008D29CB" w:rsidRDefault="006B1142" w:rsidP="006B1142">
            <w:pPr>
              <w:rPr>
                <w:b/>
                <w:szCs w:val="22"/>
              </w:rPr>
            </w:pPr>
            <w:r w:rsidRPr="008D29CB">
              <w:rPr>
                <w:b/>
                <w:szCs w:val="22"/>
              </w:rPr>
              <w:lastRenderedPageBreak/>
              <w:t xml:space="preserve">Slips, Trips and Falls </w:t>
            </w:r>
            <w:r w:rsidRPr="008D29CB">
              <w:rPr>
                <w:szCs w:val="22"/>
              </w:rPr>
              <w:t>while erecting and moving equipment and moving chairs and tables.</w:t>
            </w:r>
          </w:p>
        </w:tc>
        <w:tc>
          <w:tcPr>
            <w:tcW w:w="6379" w:type="dxa"/>
          </w:tcPr>
          <w:p w:rsidR="006B1142" w:rsidRPr="008D29CB" w:rsidRDefault="006B1142" w:rsidP="006B1142">
            <w:pPr>
              <w:numPr>
                <w:ilvl w:val="0"/>
                <w:numId w:val="26"/>
              </w:numPr>
              <w:rPr>
                <w:szCs w:val="22"/>
              </w:rPr>
            </w:pPr>
            <w:r w:rsidRPr="008D29CB">
              <w:rPr>
                <w:szCs w:val="22"/>
              </w:rPr>
              <w:t>Keep Work Area free of Obstructions – clear rubbish frequently.</w:t>
            </w:r>
          </w:p>
          <w:p w:rsidR="006B1142" w:rsidRPr="008D29CB" w:rsidRDefault="006B1142" w:rsidP="006B1142">
            <w:pPr>
              <w:numPr>
                <w:ilvl w:val="0"/>
                <w:numId w:val="26"/>
              </w:numPr>
              <w:rPr>
                <w:szCs w:val="22"/>
              </w:rPr>
            </w:pPr>
            <w:r w:rsidRPr="008D29CB">
              <w:rPr>
                <w:szCs w:val="22"/>
              </w:rPr>
              <w:t>Pay due regard to weather conditions i.e. Wind, Rain and organises support accordingly and consider postponing the event if necessary.</w:t>
            </w:r>
          </w:p>
          <w:p w:rsidR="006B1142" w:rsidRPr="008D29CB" w:rsidRDefault="006B1142" w:rsidP="006B1142">
            <w:pPr>
              <w:numPr>
                <w:ilvl w:val="0"/>
                <w:numId w:val="26"/>
              </w:numPr>
              <w:rPr>
                <w:szCs w:val="22"/>
              </w:rPr>
            </w:pPr>
            <w:r w:rsidRPr="008D29CB">
              <w:rPr>
                <w:szCs w:val="22"/>
              </w:rPr>
              <w:t>Provide adequate illumination</w:t>
            </w:r>
          </w:p>
          <w:p w:rsidR="006B1142" w:rsidRPr="008D29CB" w:rsidRDefault="006B1142" w:rsidP="006B1142">
            <w:pPr>
              <w:numPr>
                <w:ilvl w:val="0"/>
                <w:numId w:val="26"/>
              </w:numPr>
              <w:rPr>
                <w:szCs w:val="22"/>
              </w:rPr>
            </w:pPr>
            <w:r w:rsidRPr="008D29CB">
              <w:rPr>
                <w:szCs w:val="22"/>
              </w:rPr>
              <w:t>Wear safety clothing as determined by the task e.g. Safety Shoes, Hard Hat.</w:t>
            </w:r>
          </w:p>
          <w:p w:rsidR="00115BA7" w:rsidRPr="008D29CB" w:rsidRDefault="00115BA7" w:rsidP="00115BA7">
            <w:pPr>
              <w:ind w:left="360"/>
              <w:rPr>
                <w:szCs w:val="22"/>
              </w:rPr>
            </w:pPr>
          </w:p>
        </w:tc>
        <w:tc>
          <w:tcPr>
            <w:tcW w:w="1134" w:type="dxa"/>
          </w:tcPr>
          <w:p w:rsidR="00643C7B" w:rsidRPr="008D29CB" w:rsidRDefault="006B1142">
            <w:pPr>
              <w:rPr>
                <w:szCs w:val="22"/>
              </w:rPr>
            </w:pPr>
            <w:r w:rsidRPr="008D29CB">
              <w:rPr>
                <w:szCs w:val="22"/>
              </w:rPr>
              <w:t>3</w:t>
            </w:r>
          </w:p>
        </w:tc>
        <w:tc>
          <w:tcPr>
            <w:tcW w:w="1559" w:type="dxa"/>
          </w:tcPr>
          <w:p w:rsidR="00643C7B" w:rsidRPr="008D29CB" w:rsidRDefault="006B1142">
            <w:pPr>
              <w:rPr>
                <w:szCs w:val="22"/>
              </w:rPr>
            </w:pPr>
            <w:r w:rsidRPr="008D29CB">
              <w:rPr>
                <w:szCs w:val="22"/>
              </w:rPr>
              <w:t>3</w:t>
            </w:r>
          </w:p>
        </w:tc>
        <w:tc>
          <w:tcPr>
            <w:tcW w:w="1134" w:type="dxa"/>
            <w:shd w:val="clear" w:color="auto" w:fill="FFC000"/>
          </w:tcPr>
          <w:p w:rsidR="00643C7B" w:rsidRPr="008D29CB" w:rsidRDefault="006B1142" w:rsidP="00007141">
            <w:pPr>
              <w:jc w:val="center"/>
              <w:rPr>
                <w:szCs w:val="22"/>
              </w:rPr>
            </w:pPr>
            <w:r w:rsidRPr="008D29CB">
              <w:rPr>
                <w:szCs w:val="22"/>
              </w:rPr>
              <w:t>9</w:t>
            </w:r>
          </w:p>
          <w:p w:rsidR="00334CA0" w:rsidRPr="008D29CB" w:rsidRDefault="00334CA0" w:rsidP="00007141">
            <w:pPr>
              <w:jc w:val="center"/>
              <w:rPr>
                <w:szCs w:val="22"/>
              </w:rPr>
            </w:pPr>
            <w:r w:rsidRPr="008D29CB">
              <w:rPr>
                <w:szCs w:val="22"/>
              </w:rPr>
              <w:t>MEDIUM</w:t>
            </w:r>
          </w:p>
        </w:tc>
        <w:tc>
          <w:tcPr>
            <w:tcW w:w="2268" w:type="dxa"/>
          </w:tcPr>
          <w:p w:rsidR="00990BA7" w:rsidRPr="008D29CB" w:rsidRDefault="00990BA7" w:rsidP="006A1524">
            <w:pPr>
              <w:ind w:left="360" w:hanging="360"/>
              <w:rPr>
                <w:bCs/>
                <w:szCs w:val="22"/>
              </w:rPr>
            </w:pPr>
          </w:p>
        </w:tc>
      </w:tr>
    </w:tbl>
    <w:p w:rsidR="00115BA7" w:rsidRPr="008D29CB" w:rsidRDefault="00115BA7">
      <w:pPr>
        <w:rPr>
          <w:szCs w:val="22"/>
        </w:rPr>
      </w:pPr>
    </w:p>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5"/>
        <w:gridCol w:w="6379"/>
        <w:gridCol w:w="1134"/>
        <w:gridCol w:w="1559"/>
        <w:gridCol w:w="1134"/>
        <w:gridCol w:w="2268"/>
      </w:tblGrid>
      <w:tr w:rsidR="00115BA7" w:rsidRPr="008D29CB" w:rsidTr="00274F87">
        <w:trPr>
          <w:trHeight w:val="856"/>
        </w:trPr>
        <w:tc>
          <w:tcPr>
            <w:tcW w:w="2315" w:type="dxa"/>
            <w:shd w:val="clear" w:color="auto" w:fill="FFCC99"/>
          </w:tcPr>
          <w:p w:rsidR="00115BA7" w:rsidRPr="008D29CB" w:rsidRDefault="00115BA7" w:rsidP="00274F87">
            <w:pPr>
              <w:rPr>
                <w:b/>
                <w:szCs w:val="22"/>
              </w:rPr>
            </w:pPr>
            <w:r w:rsidRPr="008D29CB">
              <w:rPr>
                <w:b/>
                <w:szCs w:val="22"/>
              </w:rPr>
              <w:t xml:space="preserve">Hazard / Risks </w:t>
            </w:r>
          </w:p>
          <w:p w:rsidR="00115BA7" w:rsidRPr="008D29CB" w:rsidRDefault="00115BA7" w:rsidP="00274F87">
            <w:pPr>
              <w:rPr>
                <w:b/>
                <w:szCs w:val="22"/>
              </w:rPr>
            </w:pPr>
          </w:p>
        </w:tc>
        <w:tc>
          <w:tcPr>
            <w:tcW w:w="6379" w:type="dxa"/>
            <w:shd w:val="clear" w:color="auto" w:fill="FFCC99"/>
          </w:tcPr>
          <w:p w:rsidR="00115BA7" w:rsidRPr="008D29CB" w:rsidRDefault="00115BA7" w:rsidP="00274F87">
            <w:pPr>
              <w:pStyle w:val="Heading3"/>
              <w:spacing w:line="240" w:lineRule="auto"/>
              <w:rPr>
                <w:bCs w:val="0"/>
              </w:rPr>
            </w:pPr>
            <w:r w:rsidRPr="008D29CB">
              <w:rPr>
                <w:bCs w:val="0"/>
              </w:rPr>
              <w:t>Existing Controls</w:t>
            </w:r>
          </w:p>
        </w:tc>
        <w:tc>
          <w:tcPr>
            <w:tcW w:w="1134" w:type="dxa"/>
            <w:shd w:val="clear" w:color="auto" w:fill="FFCC99"/>
          </w:tcPr>
          <w:p w:rsidR="00115BA7" w:rsidRPr="008D29CB" w:rsidRDefault="00115BA7" w:rsidP="00274F87">
            <w:pPr>
              <w:rPr>
                <w:b/>
                <w:szCs w:val="22"/>
              </w:rPr>
            </w:pPr>
            <w:r w:rsidRPr="008D29CB">
              <w:rPr>
                <w:b/>
                <w:szCs w:val="22"/>
              </w:rPr>
              <w:t xml:space="preserve">Severity </w:t>
            </w:r>
          </w:p>
          <w:p w:rsidR="00115BA7" w:rsidRPr="008D29CB" w:rsidRDefault="00115BA7" w:rsidP="00274F87">
            <w:pPr>
              <w:ind w:left="-1188" w:right="-468" w:firstLine="1188"/>
              <w:rPr>
                <w:b/>
                <w:szCs w:val="22"/>
              </w:rPr>
            </w:pPr>
            <w:r w:rsidRPr="008D29CB">
              <w:rPr>
                <w:b/>
                <w:szCs w:val="22"/>
              </w:rPr>
              <w:t>of failure</w:t>
            </w:r>
          </w:p>
          <w:p w:rsidR="00115BA7" w:rsidRPr="008D29CB" w:rsidRDefault="00115BA7" w:rsidP="00274F87">
            <w:pPr>
              <w:pStyle w:val="Heading3"/>
              <w:tabs>
                <w:tab w:val="center" w:pos="2230"/>
              </w:tabs>
              <w:spacing w:line="240" w:lineRule="auto"/>
              <w:rPr>
                <w:bCs w:val="0"/>
              </w:rPr>
            </w:pPr>
            <w:r w:rsidRPr="008D29CB">
              <w:rPr>
                <w:b w:val="0"/>
              </w:rPr>
              <w:t>S</w:t>
            </w:r>
            <w:r w:rsidRPr="008D29CB">
              <w:rPr>
                <w:bCs w:val="0"/>
              </w:rPr>
              <w:tab/>
            </w:r>
          </w:p>
        </w:tc>
        <w:tc>
          <w:tcPr>
            <w:tcW w:w="1559" w:type="dxa"/>
            <w:shd w:val="clear" w:color="auto" w:fill="FFCC99"/>
          </w:tcPr>
          <w:p w:rsidR="00115BA7" w:rsidRPr="008D29CB" w:rsidRDefault="00115BA7" w:rsidP="00274F87">
            <w:pPr>
              <w:rPr>
                <w:b/>
                <w:szCs w:val="22"/>
              </w:rPr>
            </w:pPr>
            <w:r w:rsidRPr="008D29CB">
              <w:rPr>
                <w:b/>
                <w:szCs w:val="22"/>
              </w:rPr>
              <w:t xml:space="preserve"> Likelihood </w:t>
            </w:r>
          </w:p>
          <w:p w:rsidR="00115BA7" w:rsidRPr="008D29CB" w:rsidRDefault="00115BA7" w:rsidP="00274F87">
            <w:pPr>
              <w:rPr>
                <w:b/>
                <w:szCs w:val="22"/>
              </w:rPr>
            </w:pPr>
            <w:r w:rsidRPr="008D29CB">
              <w:rPr>
                <w:b/>
                <w:szCs w:val="22"/>
              </w:rPr>
              <w:t>Of failure</w:t>
            </w:r>
          </w:p>
          <w:p w:rsidR="00115BA7" w:rsidRPr="008D29CB" w:rsidRDefault="00115BA7" w:rsidP="00274F87">
            <w:pPr>
              <w:rPr>
                <w:b/>
                <w:szCs w:val="22"/>
              </w:rPr>
            </w:pPr>
            <w:r w:rsidRPr="008D29CB">
              <w:rPr>
                <w:b/>
                <w:szCs w:val="22"/>
              </w:rPr>
              <w:t>L</w:t>
            </w:r>
          </w:p>
        </w:tc>
        <w:tc>
          <w:tcPr>
            <w:tcW w:w="1134" w:type="dxa"/>
            <w:shd w:val="clear" w:color="auto" w:fill="FFCC99"/>
          </w:tcPr>
          <w:p w:rsidR="00115BA7" w:rsidRPr="008D29CB" w:rsidRDefault="00115BA7" w:rsidP="00274F87">
            <w:pPr>
              <w:rPr>
                <w:b/>
                <w:szCs w:val="22"/>
              </w:rPr>
            </w:pPr>
            <w:r w:rsidRPr="008D29CB">
              <w:rPr>
                <w:b/>
                <w:szCs w:val="22"/>
              </w:rPr>
              <w:t xml:space="preserve">Risk </w:t>
            </w:r>
          </w:p>
          <w:p w:rsidR="00115BA7" w:rsidRPr="008D29CB" w:rsidRDefault="00115BA7" w:rsidP="00274F87">
            <w:pPr>
              <w:rPr>
                <w:b/>
                <w:szCs w:val="22"/>
              </w:rPr>
            </w:pPr>
            <w:r w:rsidRPr="008D29CB">
              <w:rPr>
                <w:b/>
                <w:szCs w:val="22"/>
              </w:rPr>
              <w:t>Rating</w:t>
            </w:r>
          </w:p>
          <w:p w:rsidR="00115BA7" w:rsidRPr="008D29CB" w:rsidRDefault="00115BA7" w:rsidP="00274F87">
            <w:pPr>
              <w:rPr>
                <w:b/>
                <w:szCs w:val="22"/>
              </w:rPr>
            </w:pPr>
            <w:r w:rsidRPr="008D29CB">
              <w:rPr>
                <w:b/>
                <w:szCs w:val="22"/>
              </w:rPr>
              <w:t>L x S</w:t>
            </w:r>
          </w:p>
        </w:tc>
        <w:tc>
          <w:tcPr>
            <w:tcW w:w="2268" w:type="dxa"/>
            <w:shd w:val="clear" w:color="auto" w:fill="FFCC99"/>
          </w:tcPr>
          <w:p w:rsidR="00115BA7" w:rsidRPr="008D29CB" w:rsidRDefault="00115BA7" w:rsidP="00274F87">
            <w:pPr>
              <w:jc w:val="center"/>
              <w:rPr>
                <w:b/>
                <w:szCs w:val="22"/>
              </w:rPr>
            </w:pPr>
            <w:r w:rsidRPr="008D29CB">
              <w:rPr>
                <w:b/>
                <w:szCs w:val="22"/>
              </w:rPr>
              <w:t>Additional Control Measures</w:t>
            </w:r>
          </w:p>
        </w:tc>
      </w:tr>
      <w:tr w:rsidR="009E398C" w:rsidRPr="008D29CB" w:rsidTr="00115BA7">
        <w:trPr>
          <w:trHeight w:val="182"/>
        </w:trPr>
        <w:tc>
          <w:tcPr>
            <w:tcW w:w="2315" w:type="dxa"/>
          </w:tcPr>
          <w:p w:rsidR="009E398C" w:rsidRPr="008D29CB" w:rsidRDefault="006B1142" w:rsidP="009E398C">
            <w:pPr>
              <w:rPr>
                <w:b/>
                <w:szCs w:val="22"/>
              </w:rPr>
            </w:pPr>
            <w:r w:rsidRPr="008D29CB">
              <w:rPr>
                <w:b/>
                <w:color w:val="000000"/>
                <w:szCs w:val="22"/>
              </w:rPr>
              <w:t>Contact with Traffic/Moving Vehicles</w:t>
            </w:r>
            <w:r w:rsidRPr="008D29CB">
              <w:rPr>
                <w:b/>
                <w:szCs w:val="22"/>
              </w:rPr>
              <w:t xml:space="preserve"> </w:t>
            </w:r>
            <w:r w:rsidR="00DC5A40" w:rsidRPr="008D29CB">
              <w:rPr>
                <w:b/>
                <w:szCs w:val="22"/>
              </w:rPr>
              <w:t>in the car park</w:t>
            </w:r>
          </w:p>
        </w:tc>
        <w:tc>
          <w:tcPr>
            <w:tcW w:w="6379" w:type="dxa"/>
          </w:tcPr>
          <w:p w:rsidR="006B1142" w:rsidRPr="008D29CB" w:rsidRDefault="006B1142" w:rsidP="006B1142">
            <w:pPr>
              <w:pStyle w:val="ListParagraph"/>
              <w:numPr>
                <w:ilvl w:val="0"/>
                <w:numId w:val="28"/>
              </w:numPr>
              <w:rPr>
                <w:rFonts w:ascii="Arial" w:hAnsi="Arial" w:cs="Arial"/>
                <w:color w:val="000000"/>
                <w:sz w:val="22"/>
                <w:szCs w:val="22"/>
              </w:rPr>
            </w:pPr>
            <w:r w:rsidRPr="008D29CB">
              <w:rPr>
                <w:rFonts w:ascii="Arial" w:hAnsi="Arial" w:cs="Arial"/>
                <w:color w:val="000000"/>
                <w:sz w:val="22"/>
                <w:szCs w:val="22"/>
              </w:rPr>
              <w:t xml:space="preserve">Area for use to be cordoned off or clearly segregated. </w:t>
            </w:r>
          </w:p>
          <w:p w:rsidR="006B1142" w:rsidRPr="008D29CB" w:rsidRDefault="006B1142" w:rsidP="006B1142">
            <w:pPr>
              <w:rPr>
                <w:color w:val="000000"/>
                <w:szCs w:val="22"/>
              </w:rPr>
            </w:pPr>
            <w:r w:rsidRPr="008D29CB">
              <w:rPr>
                <w:color w:val="000000"/>
                <w:szCs w:val="22"/>
              </w:rPr>
              <w:sym w:font="Symbol" w:char="F0B7"/>
            </w:r>
            <w:r w:rsidRPr="008D29CB">
              <w:rPr>
                <w:color w:val="000000"/>
                <w:szCs w:val="22"/>
              </w:rPr>
              <w:t xml:space="preserve">    </w:t>
            </w:r>
            <w:r w:rsidR="008D29CB" w:rsidRPr="008D29CB">
              <w:rPr>
                <w:color w:val="000000"/>
                <w:szCs w:val="22"/>
              </w:rPr>
              <w:t>Stewards</w:t>
            </w:r>
            <w:r w:rsidRPr="008D29CB">
              <w:rPr>
                <w:color w:val="000000"/>
                <w:szCs w:val="22"/>
              </w:rPr>
              <w:t xml:space="preserve"> to be tasked to control any traffic</w:t>
            </w:r>
          </w:p>
          <w:p w:rsidR="006B1142" w:rsidRPr="008D29CB" w:rsidRDefault="006B1142" w:rsidP="006B1142">
            <w:pPr>
              <w:rPr>
                <w:color w:val="000000"/>
                <w:szCs w:val="22"/>
              </w:rPr>
            </w:pPr>
            <w:r w:rsidRPr="008D29CB">
              <w:rPr>
                <w:color w:val="000000"/>
                <w:szCs w:val="22"/>
              </w:rPr>
              <w:t xml:space="preserve">      movement. High visibility vest to be worn when marshalling</w:t>
            </w:r>
          </w:p>
          <w:p w:rsidR="006B1142" w:rsidRPr="008D29CB" w:rsidRDefault="006B1142" w:rsidP="006B1142">
            <w:pPr>
              <w:rPr>
                <w:color w:val="000000"/>
                <w:szCs w:val="22"/>
              </w:rPr>
            </w:pPr>
            <w:r w:rsidRPr="008D29CB">
              <w:rPr>
                <w:color w:val="000000"/>
                <w:szCs w:val="22"/>
              </w:rPr>
              <w:t xml:space="preserve">      traffic.</w:t>
            </w:r>
          </w:p>
          <w:p w:rsidR="008D29CB" w:rsidRPr="008D29CB" w:rsidRDefault="008D29CB" w:rsidP="008D29CB">
            <w:pPr>
              <w:pStyle w:val="ListParagraph"/>
              <w:ind w:left="360"/>
              <w:rPr>
                <w:rFonts w:ascii="Arial" w:hAnsi="Arial" w:cs="Arial"/>
                <w:color w:val="000000"/>
                <w:sz w:val="22"/>
                <w:szCs w:val="22"/>
              </w:rPr>
            </w:pPr>
          </w:p>
          <w:p w:rsidR="0046674A" w:rsidRPr="008D29CB" w:rsidRDefault="0046674A" w:rsidP="00187987">
            <w:pPr>
              <w:rPr>
                <w:szCs w:val="22"/>
              </w:rPr>
            </w:pPr>
          </w:p>
        </w:tc>
        <w:tc>
          <w:tcPr>
            <w:tcW w:w="1134" w:type="dxa"/>
          </w:tcPr>
          <w:p w:rsidR="009E398C" w:rsidRPr="008D29CB" w:rsidRDefault="00334CA0">
            <w:pPr>
              <w:rPr>
                <w:szCs w:val="22"/>
              </w:rPr>
            </w:pPr>
            <w:r w:rsidRPr="008D29CB">
              <w:rPr>
                <w:szCs w:val="22"/>
              </w:rPr>
              <w:t>3</w:t>
            </w:r>
          </w:p>
        </w:tc>
        <w:tc>
          <w:tcPr>
            <w:tcW w:w="1559" w:type="dxa"/>
          </w:tcPr>
          <w:p w:rsidR="009E398C" w:rsidRPr="008D29CB" w:rsidRDefault="00A749C4">
            <w:pPr>
              <w:rPr>
                <w:szCs w:val="22"/>
              </w:rPr>
            </w:pPr>
            <w:r w:rsidRPr="008D29CB">
              <w:rPr>
                <w:szCs w:val="22"/>
              </w:rPr>
              <w:t>2</w:t>
            </w:r>
          </w:p>
        </w:tc>
        <w:tc>
          <w:tcPr>
            <w:tcW w:w="1134" w:type="dxa"/>
            <w:shd w:val="clear" w:color="auto" w:fill="FFC000"/>
          </w:tcPr>
          <w:p w:rsidR="009E398C" w:rsidRPr="008D29CB" w:rsidRDefault="00A749C4">
            <w:pPr>
              <w:rPr>
                <w:szCs w:val="22"/>
              </w:rPr>
            </w:pPr>
            <w:r w:rsidRPr="008D29CB">
              <w:rPr>
                <w:szCs w:val="22"/>
              </w:rPr>
              <w:t>6</w:t>
            </w:r>
          </w:p>
          <w:p w:rsidR="00334CA0" w:rsidRPr="008D29CB" w:rsidRDefault="00334CA0">
            <w:pPr>
              <w:rPr>
                <w:szCs w:val="22"/>
              </w:rPr>
            </w:pPr>
            <w:r w:rsidRPr="008D29CB">
              <w:rPr>
                <w:szCs w:val="22"/>
              </w:rPr>
              <w:t>MEDIUM</w:t>
            </w:r>
          </w:p>
        </w:tc>
        <w:tc>
          <w:tcPr>
            <w:tcW w:w="2268" w:type="dxa"/>
          </w:tcPr>
          <w:p w:rsidR="00B1180A" w:rsidRPr="008D29CB" w:rsidRDefault="00697F16" w:rsidP="00115BA7">
            <w:pPr>
              <w:rPr>
                <w:szCs w:val="22"/>
              </w:rPr>
            </w:pPr>
            <w:r w:rsidRPr="008D29CB">
              <w:rPr>
                <w:szCs w:val="22"/>
              </w:rPr>
              <w:t>Authorisation system for all vehicles to use the car park.</w:t>
            </w:r>
          </w:p>
          <w:p w:rsidR="00697F16" w:rsidRPr="008D29CB" w:rsidRDefault="00697F16" w:rsidP="00115BA7">
            <w:pPr>
              <w:rPr>
                <w:szCs w:val="22"/>
              </w:rPr>
            </w:pPr>
          </w:p>
          <w:p w:rsidR="00697F16" w:rsidRPr="008D29CB" w:rsidRDefault="00697F16" w:rsidP="00115BA7">
            <w:pPr>
              <w:rPr>
                <w:bCs/>
                <w:szCs w:val="22"/>
              </w:rPr>
            </w:pPr>
            <w:r w:rsidRPr="008D29CB">
              <w:rPr>
                <w:szCs w:val="22"/>
              </w:rPr>
              <w:t>Car park closed during the parade and service.</w:t>
            </w:r>
          </w:p>
        </w:tc>
      </w:tr>
      <w:tr w:rsidR="00E4050C" w:rsidRPr="008D29CB" w:rsidTr="00115BA7">
        <w:tc>
          <w:tcPr>
            <w:tcW w:w="2315" w:type="dxa"/>
          </w:tcPr>
          <w:p w:rsidR="001460A9" w:rsidRPr="008D29CB" w:rsidRDefault="00E4050C" w:rsidP="00D6414F">
            <w:pPr>
              <w:rPr>
                <w:szCs w:val="22"/>
              </w:rPr>
            </w:pPr>
            <w:r w:rsidRPr="008D29CB">
              <w:rPr>
                <w:b/>
                <w:szCs w:val="22"/>
              </w:rPr>
              <w:t>Fall fro</w:t>
            </w:r>
            <w:r w:rsidR="00D6414F" w:rsidRPr="008D29CB">
              <w:rPr>
                <w:b/>
                <w:szCs w:val="22"/>
              </w:rPr>
              <w:t>m height</w:t>
            </w:r>
            <w:r w:rsidR="00D6414F" w:rsidRPr="008D29CB">
              <w:rPr>
                <w:szCs w:val="22"/>
              </w:rPr>
              <w:t xml:space="preserve"> from Step </w:t>
            </w:r>
            <w:r w:rsidR="001460A9" w:rsidRPr="008D29CB">
              <w:rPr>
                <w:szCs w:val="22"/>
              </w:rPr>
              <w:t>Ladders</w:t>
            </w:r>
            <w:r w:rsidR="007C04FF" w:rsidRPr="008D29CB">
              <w:rPr>
                <w:szCs w:val="22"/>
              </w:rPr>
              <w:t xml:space="preserve"> only.</w:t>
            </w:r>
          </w:p>
          <w:p w:rsidR="007C04FF" w:rsidRPr="008D29CB" w:rsidRDefault="007C04FF" w:rsidP="00D6414F">
            <w:pPr>
              <w:rPr>
                <w:szCs w:val="22"/>
              </w:rPr>
            </w:pPr>
          </w:p>
          <w:p w:rsidR="007C04FF" w:rsidRPr="008D29CB" w:rsidRDefault="007C04FF" w:rsidP="00D6414F">
            <w:pPr>
              <w:rPr>
                <w:szCs w:val="22"/>
              </w:rPr>
            </w:pPr>
            <w:r w:rsidRPr="008D29CB">
              <w:rPr>
                <w:szCs w:val="22"/>
              </w:rPr>
              <w:t>HIGH LEVEL TASKES PROHIBITED</w:t>
            </w:r>
          </w:p>
          <w:p w:rsidR="001460A9" w:rsidRPr="008D29CB" w:rsidRDefault="001460A9" w:rsidP="009E7D91">
            <w:pPr>
              <w:ind w:left="360"/>
              <w:rPr>
                <w:szCs w:val="22"/>
              </w:rPr>
            </w:pPr>
          </w:p>
          <w:p w:rsidR="001460A9" w:rsidRPr="008D29CB" w:rsidRDefault="001460A9" w:rsidP="001460A9">
            <w:pPr>
              <w:rPr>
                <w:szCs w:val="22"/>
              </w:rPr>
            </w:pPr>
          </w:p>
          <w:p w:rsidR="001460A9" w:rsidRPr="008D29CB" w:rsidRDefault="001460A9" w:rsidP="001460A9">
            <w:pPr>
              <w:rPr>
                <w:szCs w:val="22"/>
              </w:rPr>
            </w:pPr>
          </w:p>
          <w:p w:rsidR="00E4050C" w:rsidRPr="008D29CB" w:rsidRDefault="00E4050C">
            <w:pPr>
              <w:rPr>
                <w:szCs w:val="22"/>
              </w:rPr>
            </w:pPr>
          </w:p>
        </w:tc>
        <w:tc>
          <w:tcPr>
            <w:tcW w:w="6379" w:type="dxa"/>
          </w:tcPr>
          <w:p w:rsidR="007C04FF" w:rsidRPr="008D29CB" w:rsidRDefault="007C04FF" w:rsidP="007C04FF">
            <w:pPr>
              <w:numPr>
                <w:ilvl w:val="0"/>
                <w:numId w:val="8"/>
              </w:numPr>
              <w:rPr>
                <w:bCs/>
                <w:szCs w:val="22"/>
              </w:rPr>
            </w:pPr>
            <w:bookmarkStart w:id="1" w:name="OLE_LINK4"/>
            <w:r w:rsidRPr="008D29CB">
              <w:rPr>
                <w:bCs/>
                <w:szCs w:val="22"/>
              </w:rPr>
              <w:t>Avoid working from height if at all possible.</w:t>
            </w:r>
          </w:p>
          <w:p w:rsidR="007C04FF" w:rsidRPr="008D29CB" w:rsidRDefault="007C04FF" w:rsidP="007C04FF">
            <w:pPr>
              <w:numPr>
                <w:ilvl w:val="0"/>
                <w:numId w:val="8"/>
              </w:numPr>
              <w:rPr>
                <w:bCs/>
                <w:szCs w:val="22"/>
              </w:rPr>
            </w:pPr>
            <w:r w:rsidRPr="008D29CB">
              <w:rPr>
                <w:bCs/>
                <w:szCs w:val="22"/>
              </w:rPr>
              <w:t>Avoid working alone</w:t>
            </w:r>
          </w:p>
          <w:p w:rsidR="007C04FF" w:rsidRPr="008D29CB" w:rsidRDefault="007C04FF" w:rsidP="007C04FF">
            <w:pPr>
              <w:numPr>
                <w:ilvl w:val="0"/>
                <w:numId w:val="8"/>
              </w:numPr>
              <w:rPr>
                <w:bCs/>
                <w:szCs w:val="22"/>
              </w:rPr>
            </w:pPr>
            <w:r w:rsidRPr="008D29CB">
              <w:rPr>
                <w:bCs/>
                <w:szCs w:val="22"/>
              </w:rPr>
              <w:t>Provide adequate illumination</w:t>
            </w:r>
          </w:p>
          <w:p w:rsidR="007C04FF" w:rsidRPr="008D29CB" w:rsidRDefault="007C04FF" w:rsidP="007C04FF">
            <w:pPr>
              <w:numPr>
                <w:ilvl w:val="0"/>
                <w:numId w:val="8"/>
              </w:numPr>
              <w:rPr>
                <w:b/>
                <w:bCs/>
                <w:szCs w:val="22"/>
              </w:rPr>
            </w:pPr>
            <w:r w:rsidRPr="008D29CB">
              <w:rPr>
                <w:bCs/>
                <w:szCs w:val="22"/>
              </w:rPr>
              <w:t>Ensure persons are competent to do the work. (Knowledge, skill, experience, training</w:t>
            </w:r>
            <w:bookmarkEnd w:id="1"/>
            <w:r w:rsidRPr="008D29CB">
              <w:rPr>
                <w:bCs/>
                <w:szCs w:val="22"/>
              </w:rPr>
              <w:t>)</w:t>
            </w:r>
          </w:p>
          <w:p w:rsidR="007C04FF" w:rsidRPr="008D29CB" w:rsidRDefault="007C04FF" w:rsidP="007C04FF">
            <w:pPr>
              <w:numPr>
                <w:ilvl w:val="0"/>
                <w:numId w:val="17"/>
              </w:numPr>
              <w:rPr>
                <w:bCs/>
                <w:szCs w:val="22"/>
              </w:rPr>
            </w:pPr>
            <w:r w:rsidRPr="008D29CB">
              <w:rPr>
                <w:bCs/>
                <w:szCs w:val="22"/>
              </w:rPr>
              <w:t>Wear safety clothing provided &amp; determined by the task:  e.g. Safety Shoes, Hard Hat, Gloves</w:t>
            </w:r>
          </w:p>
          <w:p w:rsidR="007C04FF" w:rsidRPr="008D29CB" w:rsidRDefault="007C04FF" w:rsidP="00004248">
            <w:pPr>
              <w:numPr>
                <w:ilvl w:val="0"/>
                <w:numId w:val="17"/>
              </w:numPr>
              <w:rPr>
                <w:bCs/>
                <w:szCs w:val="22"/>
              </w:rPr>
            </w:pPr>
            <w:r w:rsidRPr="008D29CB">
              <w:rPr>
                <w:bCs/>
                <w:szCs w:val="22"/>
              </w:rPr>
              <w:t xml:space="preserve">Pay due regard to weather conditions i.e. Wind, Rain and organises support accordingly </w:t>
            </w:r>
            <w:r w:rsidR="00004248" w:rsidRPr="008D29CB">
              <w:rPr>
                <w:bCs/>
                <w:szCs w:val="22"/>
              </w:rPr>
              <w:t>and consider</w:t>
            </w:r>
            <w:r w:rsidRPr="008D29CB">
              <w:rPr>
                <w:bCs/>
                <w:szCs w:val="22"/>
              </w:rPr>
              <w:t xml:space="preserve"> postponing the event if necessary.</w:t>
            </w:r>
          </w:p>
          <w:p w:rsidR="004321D8" w:rsidRPr="008D29CB" w:rsidRDefault="004321D8" w:rsidP="007C04FF">
            <w:pPr>
              <w:rPr>
                <w:szCs w:val="22"/>
              </w:rPr>
            </w:pPr>
          </w:p>
        </w:tc>
        <w:tc>
          <w:tcPr>
            <w:tcW w:w="1134" w:type="dxa"/>
          </w:tcPr>
          <w:p w:rsidR="00E4050C" w:rsidRPr="008D29CB" w:rsidRDefault="00334CA0">
            <w:pPr>
              <w:rPr>
                <w:szCs w:val="22"/>
              </w:rPr>
            </w:pPr>
            <w:r w:rsidRPr="008D29CB">
              <w:rPr>
                <w:szCs w:val="22"/>
              </w:rPr>
              <w:t>4</w:t>
            </w: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tc>
        <w:tc>
          <w:tcPr>
            <w:tcW w:w="1559" w:type="dxa"/>
          </w:tcPr>
          <w:p w:rsidR="00E4050C" w:rsidRPr="008D29CB" w:rsidRDefault="009E7D91">
            <w:pPr>
              <w:rPr>
                <w:szCs w:val="22"/>
              </w:rPr>
            </w:pPr>
            <w:r w:rsidRPr="008D29CB">
              <w:rPr>
                <w:szCs w:val="22"/>
              </w:rPr>
              <w:t>2</w:t>
            </w: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tc>
        <w:tc>
          <w:tcPr>
            <w:tcW w:w="1134" w:type="dxa"/>
            <w:shd w:val="clear" w:color="auto" w:fill="FFC000"/>
          </w:tcPr>
          <w:p w:rsidR="00E4050C" w:rsidRPr="008D29CB" w:rsidRDefault="002F4ECF">
            <w:pPr>
              <w:rPr>
                <w:szCs w:val="22"/>
              </w:rPr>
            </w:pPr>
            <w:r w:rsidRPr="008D29CB">
              <w:rPr>
                <w:szCs w:val="22"/>
              </w:rPr>
              <w:t>8</w:t>
            </w:r>
          </w:p>
          <w:p w:rsidR="002F4ECF" w:rsidRPr="008D29CB" w:rsidRDefault="002F4ECF">
            <w:pPr>
              <w:rPr>
                <w:szCs w:val="22"/>
              </w:rPr>
            </w:pPr>
            <w:r w:rsidRPr="008D29CB">
              <w:rPr>
                <w:szCs w:val="22"/>
              </w:rPr>
              <w:t>MEDIUM</w:t>
            </w: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p w:rsidR="00E4050C" w:rsidRPr="008D29CB" w:rsidRDefault="00E4050C">
            <w:pPr>
              <w:rPr>
                <w:szCs w:val="22"/>
              </w:rPr>
            </w:pPr>
          </w:p>
        </w:tc>
        <w:tc>
          <w:tcPr>
            <w:tcW w:w="2268" w:type="dxa"/>
          </w:tcPr>
          <w:p w:rsidR="0032331E" w:rsidRPr="008D29CB" w:rsidRDefault="0032331E" w:rsidP="007C04FF">
            <w:pPr>
              <w:ind w:left="360"/>
              <w:rPr>
                <w:bCs/>
                <w:szCs w:val="22"/>
              </w:rPr>
            </w:pPr>
          </w:p>
        </w:tc>
      </w:tr>
    </w:tbl>
    <w:p w:rsidR="007C04FF" w:rsidRDefault="007C04FF">
      <w:r>
        <w:br w:type="page"/>
      </w:r>
    </w:p>
    <w:tbl>
      <w:tblPr>
        <w:tblW w:w="14789"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6373"/>
        <w:gridCol w:w="1141"/>
        <w:gridCol w:w="1561"/>
        <w:gridCol w:w="1134"/>
        <w:gridCol w:w="2269"/>
      </w:tblGrid>
      <w:tr w:rsidR="007C04FF" w:rsidTr="00231C14">
        <w:trPr>
          <w:trHeight w:val="856"/>
        </w:trPr>
        <w:tc>
          <w:tcPr>
            <w:tcW w:w="2311" w:type="dxa"/>
            <w:shd w:val="clear" w:color="auto" w:fill="FFCC99"/>
          </w:tcPr>
          <w:p w:rsidR="007C04FF" w:rsidRDefault="007C04FF" w:rsidP="00274F87">
            <w:pPr>
              <w:rPr>
                <w:b/>
              </w:rPr>
            </w:pPr>
            <w:r>
              <w:rPr>
                <w:b/>
              </w:rPr>
              <w:lastRenderedPageBreak/>
              <w:t xml:space="preserve">Hazard / Risks </w:t>
            </w:r>
          </w:p>
          <w:p w:rsidR="007C04FF" w:rsidRDefault="007C04FF" w:rsidP="00274F87">
            <w:pPr>
              <w:rPr>
                <w:b/>
              </w:rPr>
            </w:pPr>
          </w:p>
        </w:tc>
        <w:tc>
          <w:tcPr>
            <w:tcW w:w="6373" w:type="dxa"/>
            <w:shd w:val="clear" w:color="auto" w:fill="FFCC99"/>
          </w:tcPr>
          <w:p w:rsidR="007C04FF" w:rsidRDefault="007C04FF" w:rsidP="00274F87">
            <w:pPr>
              <w:pStyle w:val="Heading3"/>
              <w:spacing w:line="240" w:lineRule="auto"/>
              <w:rPr>
                <w:bCs w:val="0"/>
              </w:rPr>
            </w:pPr>
            <w:r>
              <w:rPr>
                <w:bCs w:val="0"/>
              </w:rPr>
              <w:t>Existing Controls</w:t>
            </w:r>
          </w:p>
        </w:tc>
        <w:tc>
          <w:tcPr>
            <w:tcW w:w="1141" w:type="dxa"/>
            <w:shd w:val="clear" w:color="auto" w:fill="FFCC99"/>
          </w:tcPr>
          <w:p w:rsidR="007C04FF" w:rsidRDefault="007C04FF" w:rsidP="00274F87">
            <w:pPr>
              <w:rPr>
                <w:b/>
              </w:rPr>
            </w:pPr>
            <w:r>
              <w:rPr>
                <w:b/>
              </w:rPr>
              <w:t xml:space="preserve">Severity </w:t>
            </w:r>
          </w:p>
          <w:p w:rsidR="007C04FF" w:rsidRDefault="007C04FF" w:rsidP="00274F87">
            <w:pPr>
              <w:pStyle w:val="Heading3"/>
              <w:tabs>
                <w:tab w:val="center" w:pos="2230"/>
              </w:tabs>
              <w:spacing w:line="240" w:lineRule="auto"/>
              <w:rPr>
                <w:bCs w:val="0"/>
              </w:rPr>
            </w:pPr>
            <w:r>
              <w:rPr>
                <w:b w:val="0"/>
              </w:rPr>
              <w:t>S</w:t>
            </w:r>
            <w:r>
              <w:rPr>
                <w:bCs w:val="0"/>
              </w:rPr>
              <w:tab/>
            </w:r>
          </w:p>
        </w:tc>
        <w:tc>
          <w:tcPr>
            <w:tcW w:w="1561" w:type="dxa"/>
            <w:shd w:val="clear" w:color="auto" w:fill="FFCC99"/>
          </w:tcPr>
          <w:p w:rsidR="007C04FF" w:rsidRDefault="007C04FF" w:rsidP="00274F87">
            <w:pPr>
              <w:rPr>
                <w:b/>
              </w:rPr>
            </w:pPr>
            <w:r>
              <w:rPr>
                <w:b/>
              </w:rPr>
              <w:t xml:space="preserve"> Likelihood </w:t>
            </w:r>
          </w:p>
          <w:p w:rsidR="007C04FF" w:rsidRDefault="007C04FF" w:rsidP="00274F87">
            <w:pPr>
              <w:rPr>
                <w:b/>
              </w:rPr>
            </w:pPr>
            <w:r>
              <w:rPr>
                <w:b/>
              </w:rPr>
              <w:t>L</w:t>
            </w:r>
          </w:p>
        </w:tc>
        <w:tc>
          <w:tcPr>
            <w:tcW w:w="1134" w:type="dxa"/>
            <w:shd w:val="clear" w:color="auto" w:fill="FFCC99"/>
          </w:tcPr>
          <w:p w:rsidR="007C04FF" w:rsidRDefault="007C04FF" w:rsidP="00274F87">
            <w:pPr>
              <w:rPr>
                <w:b/>
              </w:rPr>
            </w:pPr>
            <w:r>
              <w:rPr>
                <w:b/>
              </w:rPr>
              <w:t xml:space="preserve">Risk </w:t>
            </w:r>
          </w:p>
          <w:p w:rsidR="007C04FF" w:rsidRDefault="007C04FF" w:rsidP="00274F87">
            <w:pPr>
              <w:rPr>
                <w:b/>
              </w:rPr>
            </w:pPr>
            <w:r>
              <w:rPr>
                <w:b/>
              </w:rPr>
              <w:t>Rating</w:t>
            </w:r>
          </w:p>
          <w:p w:rsidR="007C04FF" w:rsidRDefault="007C04FF" w:rsidP="00274F87">
            <w:pPr>
              <w:rPr>
                <w:b/>
              </w:rPr>
            </w:pPr>
            <w:r>
              <w:rPr>
                <w:b/>
              </w:rPr>
              <w:t>L x S</w:t>
            </w:r>
          </w:p>
        </w:tc>
        <w:tc>
          <w:tcPr>
            <w:tcW w:w="2269" w:type="dxa"/>
            <w:shd w:val="clear" w:color="auto" w:fill="FFCC99"/>
          </w:tcPr>
          <w:p w:rsidR="007C04FF" w:rsidRDefault="007C04FF" w:rsidP="00274F87">
            <w:pPr>
              <w:jc w:val="center"/>
              <w:rPr>
                <w:b/>
              </w:rPr>
            </w:pPr>
            <w:r>
              <w:rPr>
                <w:b/>
              </w:rPr>
              <w:t>Additional Control Measures</w:t>
            </w:r>
          </w:p>
        </w:tc>
      </w:tr>
      <w:tr w:rsidR="006B1142" w:rsidTr="00231C14">
        <w:tc>
          <w:tcPr>
            <w:tcW w:w="2311" w:type="dxa"/>
          </w:tcPr>
          <w:p w:rsidR="006B1142" w:rsidRDefault="006B1142" w:rsidP="0072384B">
            <w:pPr>
              <w:rPr>
                <w:b/>
              </w:rPr>
            </w:pPr>
            <w:r>
              <w:rPr>
                <w:b/>
              </w:rPr>
              <w:t>Manual Handling:</w:t>
            </w:r>
          </w:p>
          <w:p w:rsidR="006B1142" w:rsidRDefault="006B1142" w:rsidP="0072384B">
            <w:r w:rsidRPr="00C453BB">
              <w:t xml:space="preserve">Erecting </w:t>
            </w:r>
            <w:r>
              <w:t>and moving equipment,</w:t>
            </w:r>
            <w:r w:rsidR="008D29CB">
              <w:t xml:space="preserve"> chairs, temporary alter. Injury </w:t>
            </w:r>
            <w:r>
              <w:t xml:space="preserve">from lifting, carrying, pushing and pulling loads </w:t>
            </w:r>
          </w:p>
          <w:p w:rsidR="006B1142" w:rsidRDefault="006B1142" w:rsidP="0072384B">
            <w:r>
              <w:t>Spinal injury. Muscle strain &amp; sprain injuries.</w:t>
            </w:r>
          </w:p>
          <w:p w:rsidR="006B1142" w:rsidRDefault="006B1142" w:rsidP="0072384B">
            <w:r>
              <w:t>Sharp edges.</w:t>
            </w:r>
          </w:p>
          <w:p w:rsidR="006B1142" w:rsidRDefault="006B1142" w:rsidP="0072384B">
            <w:r>
              <w:t>Crushing Injuries.</w:t>
            </w:r>
          </w:p>
        </w:tc>
        <w:tc>
          <w:tcPr>
            <w:tcW w:w="6373" w:type="dxa"/>
          </w:tcPr>
          <w:p w:rsidR="006B1142" w:rsidRPr="008C7B9A" w:rsidRDefault="006B1142" w:rsidP="0072384B">
            <w:pPr>
              <w:numPr>
                <w:ilvl w:val="0"/>
                <w:numId w:val="8"/>
              </w:numPr>
              <w:rPr>
                <w:sz w:val="24"/>
              </w:rPr>
            </w:pPr>
            <w:r w:rsidRPr="008C7B9A">
              <w:rPr>
                <w:sz w:val="24"/>
              </w:rPr>
              <w:t>Apply safe system of work:</w:t>
            </w:r>
          </w:p>
          <w:p w:rsidR="006B1142" w:rsidRPr="008C7B9A" w:rsidRDefault="006B1142" w:rsidP="0072384B">
            <w:pPr>
              <w:numPr>
                <w:ilvl w:val="0"/>
                <w:numId w:val="18"/>
              </w:numPr>
              <w:rPr>
                <w:sz w:val="24"/>
              </w:rPr>
            </w:pPr>
            <w:r w:rsidRPr="008C7B9A">
              <w:rPr>
                <w:sz w:val="24"/>
              </w:rPr>
              <w:t xml:space="preserve">Assess tasks when unavoidable. </w:t>
            </w:r>
          </w:p>
          <w:p w:rsidR="006B1142" w:rsidRPr="008C7B9A" w:rsidRDefault="006B1142" w:rsidP="0072384B">
            <w:pPr>
              <w:numPr>
                <w:ilvl w:val="0"/>
                <w:numId w:val="18"/>
              </w:numPr>
              <w:rPr>
                <w:sz w:val="24"/>
              </w:rPr>
            </w:pPr>
            <w:r w:rsidRPr="008C7B9A">
              <w:rPr>
                <w:sz w:val="24"/>
              </w:rPr>
              <w:t>Use lifting aids where possible i.e. sacks trucks.</w:t>
            </w:r>
          </w:p>
          <w:p w:rsidR="006B1142" w:rsidRPr="008C7B9A" w:rsidRDefault="006B1142" w:rsidP="0072384B">
            <w:pPr>
              <w:numPr>
                <w:ilvl w:val="0"/>
                <w:numId w:val="18"/>
              </w:numPr>
              <w:rPr>
                <w:sz w:val="24"/>
              </w:rPr>
            </w:pPr>
            <w:r w:rsidRPr="008C7B9A">
              <w:rPr>
                <w:sz w:val="24"/>
              </w:rPr>
              <w:t>Reduce the size of the load</w:t>
            </w:r>
          </w:p>
          <w:p w:rsidR="006B1142" w:rsidRPr="008C7B9A" w:rsidRDefault="006B1142" w:rsidP="0072384B">
            <w:pPr>
              <w:numPr>
                <w:ilvl w:val="0"/>
                <w:numId w:val="18"/>
              </w:numPr>
              <w:rPr>
                <w:sz w:val="24"/>
              </w:rPr>
            </w:pPr>
            <w:r w:rsidRPr="008C7B9A">
              <w:rPr>
                <w:sz w:val="24"/>
              </w:rPr>
              <w:t xml:space="preserve">Use SAFE lifting techniques </w:t>
            </w:r>
            <w:r w:rsidRPr="008C7B9A">
              <w:rPr>
                <w:b/>
                <w:color w:val="FF0000"/>
                <w:sz w:val="24"/>
              </w:rPr>
              <w:t>#</w:t>
            </w:r>
          </w:p>
          <w:p w:rsidR="006B1142" w:rsidRPr="008C7B9A" w:rsidRDefault="006B1142" w:rsidP="0072384B">
            <w:pPr>
              <w:numPr>
                <w:ilvl w:val="0"/>
                <w:numId w:val="18"/>
              </w:numPr>
              <w:rPr>
                <w:sz w:val="24"/>
              </w:rPr>
            </w:pPr>
            <w:r w:rsidRPr="008C7B9A">
              <w:rPr>
                <w:sz w:val="24"/>
              </w:rPr>
              <w:t>Get assistance to lift and carry the load.</w:t>
            </w:r>
          </w:p>
          <w:p w:rsidR="006B1142" w:rsidRPr="008C7B9A" w:rsidRDefault="006B1142" w:rsidP="0072384B">
            <w:pPr>
              <w:numPr>
                <w:ilvl w:val="0"/>
                <w:numId w:val="18"/>
              </w:numPr>
              <w:rPr>
                <w:sz w:val="24"/>
              </w:rPr>
            </w:pPr>
            <w:r w:rsidRPr="008C7B9A">
              <w:rPr>
                <w:sz w:val="24"/>
              </w:rPr>
              <w:t>Keep the work area free of obstructions.</w:t>
            </w:r>
          </w:p>
          <w:p w:rsidR="006B1142" w:rsidRPr="008C7B9A" w:rsidRDefault="006B1142" w:rsidP="0072384B">
            <w:pPr>
              <w:numPr>
                <w:ilvl w:val="0"/>
                <w:numId w:val="18"/>
              </w:numPr>
              <w:rPr>
                <w:sz w:val="24"/>
              </w:rPr>
            </w:pPr>
            <w:r w:rsidRPr="008C7B9A">
              <w:rPr>
                <w:sz w:val="24"/>
              </w:rPr>
              <w:t>Arrange and organise assistance</w:t>
            </w:r>
          </w:p>
          <w:p w:rsidR="006B1142" w:rsidRPr="008C7B9A" w:rsidRDefault="006B1142" w:rsidP="0072384B">
            <w:pPr>
              <w:numPr>
                <w:ilvl w:val="0"/>
                <w:numId w:val="18"/>
              </w:numPr>
              <w:rPr>
                <w:sz w:val="24"/>
              </w:rPr>
            </w:pPr>
            <w:r w:rsidRPr="008C7B9A">
              <w:rPr>
                <w:sz w:val="24"/>
              </w:rPr>
              <w:t>Pay due regard to weather conditions i.e. Wind, Rain and organises support accordingly and consider postponing the event if necessary</w:t>
            </w:r>
          </w:p>
          <w:p w:rsidR="006B1142" w:rsidRPr="008C7B9A" w:rsidRDefault="006B1142" w:rsidP="0072384B">
            <w:pPr>
              <w:numPr>
                <w:ilvl w:val="0"/>
                <w:numId w:val="18"/>
              </w:numPr>
              <w:rPr>
                <w:sz w:val="24"/>
              </w:rPr>
            </w:pPr>
            <w:r w:rsidRPr="008C7B9A">
              <w:rPr>
                <w:sz w:val="24"/>
              </w:rPr>
              <w:t>Wear safety clothing as determined by the task:  e.g. Safety Shoes, Hard Hat.</w:t>
            </w:r>
          </w:p>
          <w:p w:rsidR="008D29CB" w:rsidRPr="008C7B9A" w:rsidRDefault="008D29CB" w:rsidP="0072384B">
            <w:pPr>
              <w:numPr>
                <w:ilvl w:val="0"/>
                <w:numId w:val="18"/>
              </w:numPr>
              <w:rPr>
                <w:sz w:val="24"/>
              </w:rPr>
            </w:pPr>
            <w:r w:rsidRPr="008C7B9A">
              <w:rPr>
                <w:sz w:val="24"/>
              </w:rPr>
              <w:t>Erecting and disassembling the temporary alter to be carried out by trained volunteers</w:t>
            </w:r>
          </w:p>
          <w:p w:rsidR="006B1142" w:rsidRDefault="006B1142" w:rsidP="0072384B">
            <w:pPr>
              <w:ind w:left="360"/>
            </w:pPr>
          </w:p>
        </w:tc>
        <w:tc>
          <w:tcPr>
            <w:tcW w:w="1141" w:type="dxa"/>
          </w:tcPr>
          <w:p w:rsidR="006B1142" w:rsidRDefault="006B1142" w:rsidP="0072384B">
            <w:pPr>
              <w:jc w:val="center"/>
            </w:pPr>
            <w:r>
              <w:t>3</w:t>
            </w:r>
          </w:p>
        </w:tc>
        <w:tc>
          <w:tcPr>
            <w:tcW w:w="1561" w:type="dxa"/>
          </w:tcPr>
          <w:p w:rsidR="006B1142" w:rsidRDefault="006B1142" w:rsidP="0072384B">
            <w:pPr>
              <w:jc w:val="center"/>
            </w:pPr>
            <w:r>
              <w:t>2</w:t>
            </w:r>
          </w:p>
        </w:tc>
        <w:tc>
          <w:tcPr>
            <w:tcW w:w="1134" w:type="dxa"/>
            <w:shd w:val="clear" w:color="auto" w:fill="FFC000"/>
          </w:tcPr>
          <w:p w:rsidR="006B1142" w:rsidRDefault="006B1142" w:rsidP="0072384B">
            <w:pPr>
              <w:jc w:val="center"/>
            </w:pPr>
            <w:r>
              <w:t>6</w:t>
            </w:r>
          </w:p>
          <w:p w:rsidR="006B1142" w:rsidRDefault="006B1142" w:rsidP="0072384B">
            <w:pPr>
              <w:jc w:val="center"/>
            </w:pPr>
            <w:r>
              <w:t>MEDIUM</w:t>
            </w:r>
          </w:p>
        </w:tc>
        <w:tc>
          <w:tcPr>
            <w:tcW w:w="2269" w:type="dxa"/>
          </w:tcPr>
          <w:p w:rsidR="006B1142" w:rsidRPr="006A1524" w:rsidRDefault="006B1142" w:rsidP="0072384B">
            <w:pPr>
              <w:ind w:left="360" w:hanging="325"/>
              <w:rPr>
                <w:bCs/>
                <w:color w:val="FF0000"/>
              </w:rPr>
            </w:pPr>
            <w:r w:rsidRPr="006A1524">
              <w:rPr>
                <w:bCs/>
                <w:color w:val="FF0000"/>
              </w:rPr>
              <w:t xml:space="preserve"># Please refer to </w:t>
            </w:r>
          </w:p>
          <w:p w:rsidR="006B1142" w:rsidRPr="006A1524" w:rsidRDefault="006B1142" w:rsidP="0072384B">
            <w:pPr>
              <w:ind w:left="360" w:hanging="325"/>
              <w:rPr>
                <w:bCs/>
                <w:color w:val="FF0000"/>
              </w:rPr>
            </w:pPr>
            <w:r w:rsidRPr="006A1524">
              <w:rPr>
                <w:bCs/>
                <w:color w:val="FF0000"/>
              </w:rPr>
              <w:t xml:space="preserve">the Safe System of </w:t>
            </w:r>
          </w:p>
          <w:p w:rsidR="006B1142" w:rsidRPr="006A1524" w:rsidRDefault="006B1142" w:rsidP="0072384B">
            <w:pPr>
              <w:ind w:left="360" w:hanging="325"/>
              <w:rPr>
                <w:bCs/>
                <w:color w:val="FF0000"/>
              </w:rPr>
            </w:pPr>
            <w:r w:rsidRPr="006A1524">
              <w:rPr>
                <w:bCs/>
                <w:color w:val="FF0000"/>
              </w:rPr>
              <w:t xml:space="preserve">Work Manual </w:t>
            </w:r>
          </w:p>
          <w:p w:rsidR="006B1142" w:rsidRPr="006A1524" w:rsidRDefault="006B1142" w:rsidP="0072384B">
            <w:pPr>
              <w:ind w:left="360" w:hanging="325"/>
              <w:rPr>
                <w:bCs/>
                <w:color w:val="FF0000"/>
              </w:rPr>
            </w:pPr>
            <w:r w:rsidRPr="006A1524">
              <w:rPr>
                <w:bCs/>
                <w:color w:val="FF0000"/>
              </w:rPr>
              <w:t xml:space="preserve">Handling </w:t>
            </w:r>
          </w:p>
          <w:p w:rsidR="006B1142" w:rsidRPr="006A1524" w:rsidRDefault="006B1142" w:rsidP="0072384B">
            <w:pPr>
              <w:ind w:left="360" w:hanging="325"/>
              <w:rPr>
                <w:bCs/>
                <w:color w:val="FF0000"/>
              </w:rPr>
            </w:pPr>
            <w:r w:rsidRPr="006A1524">
              <w:rPr>
                <w:bCs/>
                <w:color w:val="FF0000"/>
              </w:rPr>
              <w:t xml:space="preserve">Techniques </w:t>
            </w:r>
          </w:p>
          <w:p w:rsidR="006B1142" w:rsidRPr="00D4429C" w:rsidRDefault="006B1142" w:rsidP="0072384B">
            <w:pPr>
              <w:ind w:left="360" w:hanging="325"/>
              <w:rPr>
                <w:b/>
                <w:bCs/>
                <w:color w:val="FF0000"/>
              </w:rPr>
            </w:pPr>
            <w:r w:rsidRPr="006A1524">
              <w:rPr>
                <w:bCs/>
                <w:color w:val="FF0000"/>
              </w:rPr>
              <w:t>document</w:t>
            </w:r>
          </w:p>
        </w:tc>
      </w:tr>
      <w:tr w:rsidR="008C7B9A" w:rsidTr="008C7B9A">
        <w:tc>
          <w:tcPr>
            <w:tcW w:w="2311" w:type="dxa"/>
            <w:shd w:val="clear" w:color="auto" w:fill="FABF8F" w:themeFill="accent6" w:themeFillTint="99"/>
          </w:tcPr>
          <w:p w:rsidR="008C7B9A" w:rsidRDefault="008C7B9A" w:rsidP="00864660">
            <w:pPr>
              <w:rPr>
                <w:b/>
              </w:rPr>
            </w:pPr>
            <w:r>
              <w:rPr>
                <w:b/>
              </w:rPr>
              <w:t xml:space="preserve">Hazard / Risks </w:t>
            </w:r>
          </w:p>
          <w:p w:rsidR="008C7B9A" w:rsidRDefault="008C7B9A" w:rsidP="00864660">
            <w:pPr>
              <w:rPr>
                <w:b/>
              </w:rPr>
            </w:pPr>
          </w:p>
        </w:tc>
        <w:tc>
          <w:tcPr>
            <w:tcW w:w="6373" w:type="dxa"/>
            <w:shd w:val="clear" w:color="auto" w:fill="FABF8F" w:themeFill="accent6" w:themeFillTint="99"/>
          </w:tcPr>
          <w:p w:rsidR="008C7B9A" w:rsidRDefault="008C7B9A" w:rsidP="00864660">
            <w:pPr>
              <w:pStyle w:val="Heading3"/>
              <w:spacing w:line="240" w:lineRule="auto"/>
              <w:rPr>
                <w:bCs w:val="0"/>
              </w:rPr>
            </w:pPr>
            <w:r>
              <w:rPr>
                <w:bCs w:val="0"/>
              </w:rPr>
              <w:t>Existing Controls</w:t>
            </w:r>
          </w:p>
        </w:tc>
        <w:tc>
          <w:tcPr>
            <w:tcW w:w="1141" w:type="dxa"/>
            <w:shd w:val="clear" w:color="auto" w:fill="FABF8F" w:themeFill="accent6" w:themeFillTint="99"/>
          </w:tcPr>
          <w:p w:rsidR="008C7B9A" w:rsidRDefault="008C7B9A" w:rsidP="00864660">
            <w:pPr>
              <w:rPr>
                <w:b/>
              </w:rPr>
            </w:pPr>
            <w:r>
              <w:rPr>
                <w:b/>
              </w:rPr>
              <w:t xml:space="preserve">Severity </w:t>
            </w:r>
          </w:p>
          <w:p w:rsidR="008C7B9A" w:rsidRDefault="008C7B9A" w:rsidP="00864660">
            <w:pPr>
              <w:pStyle w:val="Heading3"/>
              <w:tabs>
                <w:tab w:val="center" w:pos="2230"/>
              </w:tabs>
              <w:spacing w:line="240" w:lineRule="auto"/>
              <w:rPr>
                <w:bCs w:val="0"/>
              </w:rPr>
            </w:pPr>
            <w:r>
              <w:rPr>
                <w:b w:val="0"/>
              </w:rPr>
              <w:t>S</w:t>
            </w:r>
            <w:r>
              <w:rPr>
                <w:bCs w:val="0"/>
              </w:rPr>
              <w:tab/>
            </w:r>
          </w:p>
        </w:tc>
        <w:tc>
          <w:tcPr>
            <w:tcW w:w="1561" w:type="dxa"/>
            <w:shd w:val="clear" w:color="auto" w:fill="FABF8F" w:themeFill="accent6" w:themeFillTint="99"/>
          </w:tcPr>
          <w:p w:rsidR="008C7B9A" w:rsidRDefault="008C7B9A" w:rsidP="00864660">
            <w:pPr>
              <w:rPr>
                <w:b/>
              </w:rPr>
            </w:pPr>
            <w:r>
              <w:rPr>
                <w:b/>
              </w:rPr>
              <w:t xml:space="preserve"> Likelihood </w:t>
            </w:r>
          </w:p>
          <w:p w:rsidR="008C7B9A" w:rsidRDefault="008C7B9A" w:rsidP="00864660">
            <w:pPr>
              <w:rPr>
                <w:b/>
              </w:rPr>
            </w:pPr>
            <w:r>
              <w:rPr>
                <w:b/>
              </w:rPr>
              <w:t>L</w:t>
            </w:r>
          </w:p>
        </w:tc>
        <w:tc>
          <w:tcPr>
            <w:tcW w:w="1134" w:type="dxa"/>
            <w:shd w:val="clear" w:color="auto" w:fill="FABF8F" w:themeFill="accent6" w:themeFillTint="99"/>
          </w:tcPr>
          <w:p w:rsidR="008C7B9A" w:rsidRDefault="008C7B9A" w:rsidP="00864660">
            <w:pPr>
              <w:rPr>
                <w:b/>
              </w:rPr>
            </w:pPr>
            <w:r>
              <w:rPr>
                <w:b/>
              </w:rPr>
              <w:t xml:space="preserve">Risk </w:t>
            </w:r>
          </w:p>
          <w:p w:rsidR="008C7B9A" w:rsidRDefault="008C7B9A" w:rsidP="00864660">
            <w:pPr>
              <w:rPr>
                <w:b/>
              </w:rPr>
            </w:pPr>
            <w:r>
              <w:rPr>
                <w:b/>
              </w:rPr>
              <w:t>Rating</w:t>
            </w:r>
          </w:p>
          <w:p w:rsidR="008C7B9A" w:rsidRDefault="008C7B9A" w:rsidP="00864660">
            <w:pPr>
              <w:rPr>
                <w:b/>
              </w:rPr>
            </w:pPr>
            <w:r>
              <w:rPr>
                <w:b/>
              </w:rPr>
              <w:t>L x S</w:t>
            </w:r>
          </w:p>
        </w:tc>
        <w:tc>
          <w:tcPr>
            <w:tcW w:w="2269" w:type="dxa"/>
            <w:shd w:val="clear" w:color="auto" w:fill="FABF8F" w:themeFill="accent6" w:themeFillTint="99"/>
          </w:tcPr>
          <w:p w:rsidR="008C7B9A" w:rsidRDefault="008C7B9A" w:rsidP="00864660">
            <w:pPr>
              <w:jc w:val="center"/>
              <w:rPr>
                <w:b/>
              </w:rPr>
            </w:pPr>
            <w:r>
              <w:rPr>
                <w:b/>
              </w:rPr>
              <w:t>Additional Control Measures</w:t>
            </w:r>
          </w:p>
        </w:tc>
      </w:tr>
      <w:tr w:rsidR="008C7B9A" w:rsidTr="00231C14">
        <w:tc>
          <w:tcPr>
            <w:tcW w:w="2311" w:type="dxa"/>
          </w:tcPr>
          <w:p w:rsidR="008C7B9A" w:rsidRPr="008C7B9A" w:rsidRDefault="00E45A82" w:rsidP="008C7B9A">
            <w:pPr>
              <w:rPr>
                <w:b/>
                <w:sz w:val="24"/>
              </w:rPr>
            </w:pPr>
            <w:r>
              <w:rPr>
                <w:b/>
                <w:sz w:val="24"/>
              </w:rPr>
              <w:t>Hand Held Candles:</w:t>
            </w:r>
          </w:p>
          <w:p w:rsidR="008C7B9A" w:rsidRDefault="008C7B9A" w:rsidP="008C7B9A">
            <w:pPr>
              <w:rPr>
                <w:sz w:val="24"/>
              </w:rPr>
            </w:pPr>
            <w:r>
              <w:rPr>
                <w:sz w:val="24"/>
              </w:rPr>
              <w:t>Risk of igniting flammable materials, molten wax can cause damage to clothing</w:t>
            </w:r>
          </w:p>
          <w:p w:rsidR="008C7B9A" w:rsidRDefault="008C7B9A" w:rsidP="008C7B9A">
            <w:pPr>
              <w:rPr>
                <w:b/>
              </w:rPr>
            </w:pPr>
            <w:r>
              <w:rPr>
                <w:sz w:val="24"/>
              </w:rPr>
              <w:t xml:space="preserve">and is very hot. </w:t>
            </w:r>
          </w:p>
        </w:tc>
        <w:tc>
          <w:tcPr>
            <w:tcW w:w="6373" w:type="dxa"/>
          </w:tcPr>
          <w:p w:rsidR="008C7B9A" w:rsidRDefault="008C7B9A" w:rsidP="008C7B9A">
            <w:pPr>
              <w:pStyle w:val="ListParagraph"/>
              <w:numPr>
                <w:ilvl w:val="0"/>
                <w:numId w:val="29"/>
              </w:numPr>
              <w:rPr>
                <w:rFonts w:ascii="Arial" w:hAnsi="Arial" w:cs="Arial"/>
              </w:rPr>
            </w:pPr>
            <w:r w:rsidRPr="008C7B9A">
              <w:rPr>
                <w:rFonts w:ascii="Arial" w:hAnsi="Arial" w:cs="Arial"/>
              </w:rPr>
              <w:t>Purpose-made candles are available and should be used with proper slide-on card drip-trays.</w:t>
            </w:r>
          </w:p>
          <w:p w:rsidR="001344C7" w:rsidRPr="001344C7" w:rsidRDefault="001344C7" w:rsidP="001344C7">
            <w:pPr>
              <w:pStyle w:val="ListParagraph"/>
              <w:numPr>
                <w:ilvl w:val="0"/>
                <w:numId w:val="29"/>
              </w:numPr>
              <w:rPr>
                <w:rFonts w:ascii="Arial" w:hAnsi="Arial"/>
              </w:rPr>
            </w:pPr>
            <w:r>
              <w:rPr>
                <w:rFonts w:ascii="Arial" w:hAnsi="Arial"/>
              </w:rPr>
              <w:t>G</w:t>
            </w:r>
            <w:r w:rsidRPr="001344C7">
              <w:rPr>
                <w:rFonts w:ascii="Arial" w:hAnsi="Arial"/>
              </w:rPr>
              <w:t>ood quality slow-burning candles should always be</w:t>
            </w:r>
            <w:r>
              <w:rPr>
                <w:rFonts w:ascii="Arial" w:hAnsi="Arial"/>
              </w:rPr>
              <w:t xml:space="preserve"> used</w:t>
            </w:r>
            <w:r w:rsidRPr="001344C7">
              <w:rPr>
                <w:rFonts w:ascii="Arial" w:hAnsi="Arial"/>
              </w:rPr>
              <w:t>. Cheaper, catering-quality candles will burn down quickly and the flame</w:t>
            </w:r>
            <w:r>
              <w:rPr>
                <w:rFonts w:ascii="Arial" w:hAnsi="Arial"/>
              </w:rPr>
              <w:t xml:space="preserve"> </w:t>
            </w:r>
            <w:r w:rsidRPr="001344C7">
              <w:rPr>
                <w:rFonts w:ascii="Arial" w:hAnsi="Arial"/>
              </w:rPr>
              <w:t>may get dangerously close to foliage, decorations or other flammable</w:t>
            </w:r>
            <w:r>
              <w:rPr>
                <w:rFonts w:ascii="Arial" w:hAnsi="Arial"/>
              </w:rPr>
              <w:t xml:space="preserve"> </w:t>
            </w:r>
            <w:r w:rsidR="000577FF">
              <w:rPr>
                <w:rFonts w:ascii="Arial" w:hAnsi="Arial"/>
              </w:rPr>
              <w:t>materials such as clothing and person’s hair.</w:t>
            </w:r>
          </w:p>
          <w:p w:rsidR="008C7B9A" w:rsidRDefault="008C7B9A" w:rsidP="008C7B9A">
            <w:pPr>
              <w:pStyle w:val="ListParagraph"/>
              <w:numPr>
                <w:ilvl w:val="0"/>
                <w:numId w:val="29"/>
              </w:numPr>
              <w:rPr>
                <w:rFonts w:ascii="Arial" w:hAnsi="Arial" w:cs="Arial"/>
              </w:rPr>
            </w:pPr>
            <w:r w:rsidRPr="008C7B9A">
              <w:rPr>
                <w:rFonts w:ascii="Arial" w:hAnsi="Arial" w:cs="Arial"/>
              </w:rPr>
              <w:t xml:space="preserve">Extra care must be taken with children present. </w:t>
            </w:r>
            <w:r w:rsidRPr="008C7B9A">
              <w:rPr>
                <w:rFonts w:ascii="Arial" w:hAnsi="Arial" w:cs="Arial"/>
              </w:rPr>
              <w:lastRenderedPageBreak/>
              <w:t>Parents must be informed that Children should not stand too close together, and in particular, not too close behind one another as there is a risk of both clothing and hair being set alight.</w:t>
            </w:r>
          </w:p>
          <w:p w:rsidR="008C7B9A" w:rsidRPr="008C7B9A" w:rsidRDefault="001344C7" w:rsidP="008C7B9A">
            <w:pPr>
              <w:pStyle w:val="ListParagraph"/>
              <w:numPr>
                <w:ilvl w:val="0"/>
                <w:numId w:val="29"/>
              </w:numPr>
              <w:rPr>
                <w:rFonts w:ascii="Arial" w:hAnsi="Arial" w:cs="Arial"/>
              </w:rPr>
            </w:pPr>
            <w:r>
              <w:rPr>
                <w:rFonts w:ascii="Arial" w:hAnsi="Arial"/>
              </w:rPr>
              <w:t xml:space="preserve">Adults should supervise lighting tapers/candles closely. </w:t>
            </w:r>
            <w:r w:rsidR="008C7B9A">
              <w:rPr>
                <w:rFonts w:ascii="Arial" w:hAnsi="Arial"/>
              </w:rPr>
              <w:t>No hand-held candles should be issued to unsupervised children.</w:t>
            </w:r>
          </w:p>
          <w:p w:rsidR="008C7B9A" w:rsidRPr="001344C7" w:rsidRDefault="008C7B9A" w:rsidP="008C7B9A">
            <w:pPr>
              <w:pStyle w:val="ListParagraph"/>
              <w:numPr>
                <w:ilvl w:val="0"/>
                <w:numId w:val="29"/>
              </w:numPr>
              <w:rPr>
                <w:rFonts w:ascii="Arial" w:hAnsi="Arial" w:cs="Arial"/>
              </w:rPr>
            </w:pPr>
            <w:r w:rsidRPr="008C7B9A">
              <w:rPr>
                <w:rFonts w:ascii="Arial" w:hAnsi="Arial"/>
              </w:rPr>
              <w:t xml:space="preserve">Candles must be kept clear of all combustible materials including flammable decorations, foliage and electrical equipment.  </w:t>
            </w:r>
          </w:p>
          <w:p w:rsidR="001344C7" w:rsidRPr="001344C7" w:rsidRDefault="001344C7" w:rsidP="001344C7">
            <w:pPr>
              <w:pStyle w:val="ListParagraph"/>
              <w:numPr>
                <w:ilvl w:val="0"/>
                <w:numId w:val="29"/>
              </w:numPr>
              <w:rPr>
                <w:rFonts w:ascii="Arial" w:hAnsi="Arial"/>
              </w:rPr>
            </w:pPr>
            <w:r w:rsidRPr="001344C7">
              <w:rPr>
                <w:rFonts w:ascii="Arial" w:hAnsi="Arial"/>
              </w:rPr>
              <w:t>Processions while holding candles should be avoided.</w:t>
            </w:r>
          </w:p>
          <w:p w:rsidR="001344C7" w:rsidRPr="008C7B9A" w:rsidRDefault="001344C7" w:rsidP="001344C7">
            <w:pPr>
              <w:pStyle w:val="ListParagraph"/>
              <w:ind w:left="360"/>
              <w:rPr>
                <w:rFonts w:ascii="Arial" w:hAnsi="Arial" w:cs="Arial"/>
              </w:rPr>
            </w:pPr>
          </w:p>
          <w:p w:rsidR="008C7B9A" w:rsidRDefault="008C7B9A" w:rsidP="008C7B9A"/>
        </w:tc>
        <w:tc>
          <w:tcPr>
            <w:tcW w:w="1141" w:type="dxa"/>
          </w:tcPr>
          <w:p w:rsidR="008C7B9A" w:rsidRDefault="001344C7" w:rsidP="0072384B">
            <w:pPr>
              <w:jc w:val="center"/>
            </w:pPr>
            <w:r>
              <w:lastRenderedPageBreak/>
              <w:t>3</w:t>
            </w:r>
          </w:p>
        </w:tc>
        <w:tc>
          <w:tcPr>
            <w:tcW w:w="1561" w:type="dxa"/>
          </w:tcPr>
          <w:p w:rsidR="008C7B9A" w:rsidRDefault="001344C7" w:rsidP="0072384B">
            <w:pPr>
              <w:jc w:val="center"/>
            </w:pPr>
            <w:r>
              <w:t>2</w:t>
            </w:r>
          </w:p>
        </w:tc>
        <w:tc>
          <w:tcPr>
            <w:tcW w:w="1134" w:type="dxa"/>
            <w:shd w:val="clear" w:color="auto" w:fill="FFC000"/>
          </w:tcPr>
          <w:p w:rsidR="001E49C3" w:rsidRDefault="001E49C3" w:rsidP="001E49C3">
            <w:pPr>
              <w:jc w:val="center"/>
            </w:pPr>
            <w:r>
              <w:t>6</w:t>
            </w:r>
          </w:p>
          <w:p w:rsidR="008C7B9A" w:rsidRDefault="001E49C3" w:rsidP="001E49C3">
            <w:pPr>
              <w:jc w:val="center"/>
            </w:pPr>
            <w:r>
              <w:t>MEDIUM</w:t>
            </w:r>
          </w:p>
        </w:tc>
        <w:tc>
          <w:tcPr>
            <w:tcW w:w="2269" w:type="dxa"/>
          </w:tcPr>
          <w:p w:rsidR="001344C7" w:rsidRPr="006A1524" w:rsidRDefault="001344C7" w:rsidP="001344C7">
            <w:pPr>
              <w:ind w:left="35" w:hanging="35"/>
              <w:rPr>
                <w:bCs/>
                <w:color w:val="FF0000"/>
              </w:rPr>
            </w:pPr>
            <w:r w:rsidRPr="006A1524">
              <w:rPr>
                <w:bCs/>
                <w:color w:val="FF0000"/>
              </w:rPr>
              <w:t xml:space="preserve"># </w:t>
            </w:r>
            <w:r>
              <w:rPr>
                <w:bCs/>
                <w:color w:val="FF0000"/>
              </w:rPr>
              <w:t>Fire wardens should be standing by to use a fire blanket if required.</w:t>
            </w:r>
          </w:p>
        </w:tc>
      </w:tr>
    </w:tbl>
    <w:p w:rsidR="00231C14" w:rsidRDefault="00231C14"/>
    <w:p w:rsidR="00231C14" w:rsidRDefault="00231C14"/>
    <w:p w:rsidR="00334CA0" w:rsidRDefault="00334CA0"/>
    <w:p w:rsidR="00697F16" w:rsidRDefault="00697F16"/>
    <w:p w:rsidR="00697F16" w:rsidRDefault="00697F16"/>
    <w:p w:rsidR="00697F16" w:rsidRDefault="00697F16"/>
    <w:p w:rsidR="00697F16" w:rsidRDefault="00697F16"/>
    <w:p w:rsidR="00007141" w:rsidRDefault="00007141"/>
    <w:p w:rsidR="00007141" w:rsidRDefault="00007141"/>
    <w:p w:rsidR="00007141" w:rsidRDefault="00007141"/>
    <w:p w:rsidR="00465FD4" w:rsidRDefault="00465FD4"/>
    <w:p w:rsidR="00E45A82" w:rsidRDefault="00E45A82"/>
    <w:p w:rsidR="00E45A82" w:rsidRDefault="00E45A82"/>
    <w:p w:rsidR="00E45A82" w:rsidRDefault="00E45A82"/>
    <w:p w:rsidR="00E45A82" w:rsidRDefault="00E45A82"/>
    <w:p w:rsidR="00465FD4" w:rsidRDefault="00465FD4"/>
    <w:p w:rsidR="00465FD4" w:rsidRDefault="00465FD4"/>
    <w:p w:rsidR="00465FD4" w:rsidRDefault="00465FD4"/>
    <w:p w:rsidR="00465FD4" w:rsidRDefault="00465FD4"/>
    <w:p w:rsidR="00334CA0" w:rsidRPr="00EA5CB8" w:rsidRDefault="00334CA0" w:rsidP="00334CA0">
      <w:pPr>
        <w:tabs>
          <w:tab w:val="right" w:pos="14760"/>
        </w:tabs>
        <w:jc w:val="both"/>
        <w:rPr>
          <w:b/>
          <w:szCs w:val="22"/>
          <w:lang w:eastAsia="en-GB"/>
        </w:rPr>
      </w:pPr>
      <w:r w:rsidRPr="00EA5CB8">
        <w:rPr>
          <w:b/>
          <w:szCs w:val="22"/>
          <w:lang w:eastAsia="en-GB"/>
        </w:rPr>
        <w:lastRenderedPageBreak/>
        <w:t>RISK / PRIORITY INDICATOR KEY</w:t>
      </w:r>
    </w:p>
    <w:tbl>
      <w:tblPr>
        <w:tblW w:w="15269" w:type="dxa"/>
        <w:tblInd w:w="-671"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968"/>
        <w:gridCol w:w="1342"/>
        <w:gridCol w:w="1053"/>
        <w:gridCol w:w="1654"/>
        <w:gridCol w:w="992"/>
        <w:gridCol w:w="992"/>
        <w:gridCol w:w="992"/>
        <w:gridCol w:w="992"/>
      </w:tblGrid>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SEVERITY (CONSEQUENCE)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8017" w:type="dxa"/>
            <w:gridSpan w:val="7"/>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RISK / PRIORITY INICATOR MATRIX</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Negligible (delay only)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val="restart"/>
            <w:tcBorders>
              <w:top w:val="single" w:sz="6" w:space="0" w:color="999999"/>
              <w:left w:val="single" w:sz="18" w:space="0" w:color="999999"/>
              <w:bottom w:val="single" w:sz="6" w:space="0" w:color="999999"/>
            </w:tcBorders>
            <w:textDirection w:val="btLr"/>
          </w:tcPr>
          <w:p w:rsidR="00334CA0" w:rsidRPr="00EA5CB8" w:rsidRDefault="00334CA0" w:rsidP="0088446E">
            <w:pPr>
              <w:ind w:left="113" w:right="113"/>
              <w:jc w:val="center"/>
              <w:rPr>
                <w:sz w:val="18"/>
                <w:szCs w:val="18"/>
                <w:lang w:eastAsia="en-GB"/>
              </w:rPr>
            </w:pPr>
            <w:r w:rsidRPr="00EA5CB8">
              <w:rPr>
                <w:sz w:val="18"/>
                <w:szCs w:val="18"/>
                <w:lang w:eastAsia="en-GB"/>
              </w:rPr>
              <w:t>LIKELIHOOD</w:t>
            </w: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Slight (minor injury / damage / interruption)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16</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20</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Moderate (Lost time injury, illness, damage, lost business)</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9</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w:t>
            </w:r>
          </w:p>
        </w:tc>
        <w:tc>
          <w:tcPr>
            <w:tcW w:w="992"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15</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High (Major injury / damage, Lost time business interruption, disablement)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8</w:t>
            </w:r>
          </w:p>
        </w:tc>
        <w:tc>
          <w:tcPr>
            <w:tcW w:w="992"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10</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Very High (Fatality / Business closure)</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vMerge/>
            <w:tcBorders>
              <w:top w:val="single" w:sz="6" w:space="0" w:color="999999"/>
              <w:left w:val="single" w:sz="18" w:space="0" w:color="999999"/>
              <w:bottom w:val="single" w:sz="6" w:space="0" w:color="999999"/>
            </w:tcBorders>
          </w:tcPr>
          <w:p w:rsidR="00334CA0" w:rsidRPr="00EA5CB8" w:rsidRDefault="00334CA0" w:rsidP="0088446E">
            <w:pPr>
              <w:jc w:val="center"/>
              <w:rPr>
                <w:sz w:val="18"/>
                <w:szCs w:val="18"/>
                <w:lang w:eastAsia="en-GB"/>
              </w:rPr>
            </w:pPr>
          </w:p>
        </w:tc>
        <w:tc>
          <w:tcPr>
            <w:tcW w:w="1053"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1654"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left w:val="nil"/>
              <w:bottom w:val="single" w:sz="18" w:space="0" w:color="999999"/>
              <w:right w:val="nil"/>
            </w:tcBorders>
            <w:vAlign w:val="center"/>
          </w:tcPr>
          <w:p w:rsidR="00334CA0" w:rsidRPr="00EA5CB8" w:rsidRDefault="00334CA0" w:rsidP="0088446E">
            <w:pPr>
              <w:rPr>
                <w:sz w:val="18"/>
                <w:szCs w:val="18"/>
                <w:lang w:eastAsia="en-GB"/>
              </w:rPr>
            </w:pPr>
          </w:p>
        </w:tc>
        <w:tc>
          <w:tcPr>
            <w:tcW w:w="968" w:type="dxa"/>
            <w:tcBorders>
              <w:top w:val="nil"/>
              <w:left w:val="nil"/>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val="restart"/>
            <w:tcBorders>
              <w:top w:val="single" w:sz="6" w:space="0" w:color="999999"/>
              <w:left w:val="single" w:sz="18" w:space="0" w:color="999999"/>
            </w:tcBorders>
          </w:tcPr>
          <w:p w:rsidR="00334CA0" w:rsidRPr="00EA5CB8" w:rsidRDefault="00334CA0" w:rsidP="0088446E">
            <w:pPr>
              <w:jc w:val="center"/>
              <w:rPr>
                <w:sz w:val="18"/>
                <w:szCs w:val="18"/>
                <w:lang w:eastAsia="en-GB"/>
              </w:rPr>
            </w:pPr>
          </w:p>
        </w:tc>
        <w:tc>
          <w:tcPr>
            <w:tcW w:w="1654"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1</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2</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3</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4</w:t>
            </w:r>
          </w:p>
        </w:tc>
        <w:tc>
          <w:tcPr>
            <w:tcW w:w="992" w:type="dxa"/>
            <w:tcBorders>
              <w:top w:val="single" w:sz="6" w:space="0" w:color="999999"/>
              <w:bottom w:val="single" w:sz="6" w:space="0" w:color="999999"/>
            </w:tcBorders>
          </w:tcPr>
          <w:p w:rsidR="00334CA0" w:rsidRPr="00EA5CB8" w:rsidRDefault="00334CA0" w:rsidP="0088446E">
            <w:pPr>
              <w:jc w:val="center"/>
              <w:rPr>
                <w:sz w:val="18"/>
                <w:szCs w:val="18"/>
                <w:lang w:eastAsia="en-GB"/>
              </w:rPr>
            </w:pPr>
            <w:r w:rsidRPr="00EA5CB8">
              <w:rPr>
                <w:sz w:val="18"/>
                <w:szCs w:val="18"/>
                <w:lang w:eastAsia="en-GB"/>
              </w:rPr>
              <w:t>5</w:t>
            </w:r>
          </w:p>
        </w:tc>
      </w:tr>
      <w:tr w:rsidR="00334CA0" w:rsidRPr="00EA5CB8" w:rsidTr="0088446E">
        <w:trPr>
          <w:cantSplit/>
          <w:trHeight w:val="529"/>
        </w:trPr>
        <w:tc>
          <w:tcPr>
            <w:tcW w:w="6284" w:type="dxa"/>
            <w:tcBorders>
              <w:top w:val="single" w:sz="18" w:space="0" w:color="999999"/>
              <w:bottom w:val="single" w:sz="6" w:space="0" w:color="999999"/>
              <w:right w:val="single" w:sz="18" w:space="0" w:color="999999"/>
            </w:tcBorders>
            <w:vAlign w:val="center"/>
          </w:tcPr>
          <w:p w:rsidR="00334CA0" w:rsidRPr="00EA5CB8" w:rsidRDefault="00334CA0" w:rsidP="0088446E">
            <w:pPr>
              <w:jc w:val="center"/>
              <w:rPr>
                <w:b/>
                <w:sz w:val="18"/>
                <w:szCs w:val="18"/>
                <w:lang w:eastAsia="en-GB"/>
              </w:rPr>
            </w:pPr>
            <w:r w:rsidRPr="00EA5CB8">
              <w:rPr>
                <w:b/>
                <w:sz w:val="18"/>
                <w:szCs w:val="18"/>
                <w:lang w:eastAsia="en-GB"/>
              </w:rPr>
              <w:t>LIKELIHOOD</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vMerge/>
            <w:tcBorders>
              <w:left w:val="single" w:sz="18" w:space="0" w:color="999999"/>
              <w:bottom w:val="single" w:sz="18" w:space="0" w:color="999999"/>
            </w:tcBorders>
          </w:tcPr>
          <w:p w:rsidR="00334CA0" w:rsidRPr="00EA5CB8" w:rsidRDefault="00334CA0" w:rsidP="0088446E">
            <w:pPr>
              <w:jc w:val="center"/>
              <w:rPr>
                <w:sz w:val="18"/>
                <w:szCs w:val="18"/>
                <w:lang w:eastAsia="en-GB"/>
              </w:rPr>
            </w:pPr>
          </w:p>
        </w:tc>
        <w:tc>
          <w:tcPr>
            <w:tcW w:w="5622" w:type="dxa"/>
            <w:gridSpan w:val="5"/>
            <w:tcBorders>
              <w:top w:val="single" w:sz="6" w:space="0" w:color="999999"/>
              <w:bottom w:val="single" w:sz="18" w:space="0" w:color="999999"/>
            </w:tcBorders>
          </w:tcPr>
          <w:p w:rsidR="00334CA0" w:rsidRPr="00EA5CB8" w:rsidRDefault="00334CA0" w:rsidP="0088446E">
            <w:pPr>
              <w:jc w:val="center"/>
              <w:rPr>
                <w:sz w:val="18"/>
                <w:szCs w:val="18"/>
                <w:lang w:eastAsia="en-GB"/>
              </w:rPr>
            </w:pPr>
            <w:r w:rsidRPr="00EA5CB8">
              <w:rPr>
                <w:sz w:val="18"/>
                <w:szCs w:val="18"/>
                <w:lang w:eastAsia="en-GB"/>
              </w:rPr>
              <w:t>SEVERITY (CONSEQUENCE)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1. Improbable / very unlikely</w:t>
            </w:r>
          </w:p>
        </w:tc>
        <w:tc>
          <w:tcPr>
            <w:tcW w:w="968" w:type="dxa"/>
            <w:tcBorders>
              <w:top w:val="nil"/>
              <w:left w:val="single" w:sz="18" w:space="0" w:color="999999"/>
              <w:bottom w:val="nil"/>
              <w:right w:val="nil"/>
            </w:tcBorders>
          </w:tcPr>
          <w:p w:rsidR="00334CA0" w:rsidRPr="00EA5CB8" w:rsidRDefault="00334CA0" w:rsidP="0088446E">
            <w:pPr>
              <w:jc w:val="center"/>
              <w:rPr>
                <w:sz w:val="18"/>
                <w:szCs w:val="18"/>
                <w:lang w:eastAsia="en-GB"/>
              </w:rPr>
            </w:pPr>
          </w:p>
        </w:tc>
        <w:tc>
          <w:tcPr>
            <w:tcW w:w="134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053"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1654"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c>
          <w:tcPr>
            <w:tcW w:w="992" w:type="dxa"/>
            <w:tcBorders>
              <w:top w:val="single" w:sz="18" w:space="0" w:color="999999"/>
              <w:left w:val="nil"/>
              <w:bottom w:val="single" w:sz="18" w:space="0" w:color="999999"/>
              <w:right w:val="nil"/>
            </w:tcBorders>
          </w:tcPr>
          <w:p w:rsidR="00334CA0" w:rsidRPr="00EA5CB8" w:rsidRDefault="00334CA0" w:rsidP="0088446E">
            <w:pPr>
              <w:jc w:val="center"/>
              <w:rPr>
                <w:sz w:val="18"/>
                <w:szCs w:val="18"/>
                <w:lang w:eastAsia="en-GB"/>
              </w:rPr>
            </w:pP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2. Unlikely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2395" w:type="dxa"/>
            <w:gridSpan w:val="2"/>
            <w:tcBorders>
              <w:top w:val="single" w:sz="18" w:space="0" w:color="999999"/>
              <w:left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SUMMARY</w:t>
            </w:r>
          </w:p>
        </w:tc>
        <w:tc>
          <w:tcPr>
            <w:tcW w:w="5622" w:type="dxa"/>
            <w:gridSpan w:val="5"/>
            <w:tcBorders>
              <w:top w:val="single" w:sz="18" w:space="0" w:color="999999"/>
              <w:bottom w:val="single" w:sz="6" w:space="0" w:color="999999"/>
            </w:tcBorders>
          </w:tcPr>
          <w:p w:rsidR="00334CA0" w:rsidRPr="00EA5CB8" w:rsidRDefault="00334CA0" w:rsidP="0088446E">
            <w:pPr>
              <w:jc w:val="center"/>
              <w:rPr>
                <w:b/>
                <w:sz w:val="18"/>
                <w:szCs w:val="18"/>
                <w:lang w:eastAsia="en-GB"/>
              </w:rPr>
            </w:pPr>
            <w:r w:rsidRPr="00EA5CB8">
              <w:rPr>
                <w:b/>
                <w:sz w:val="18"/>
                <w:szCs w:val="18"/>
                <w:lang w:eastAsia="en-GB"/>
              </w:rPr>
              <w:t>SUGGESTED TIMEFRAME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3. Even chance / may happen</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12-25</w:t>
            </w:r>
          </w:p>
        </w:tc>
        <w:tc>
          <w:tcPr>
            <w:tcW w:w="1053" w:type="dxa"/>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High</w:t>
            </w:r>
          </w:p>
        </w:tc>
        <w:tc>
          <w:tcPr>
            <w:tcW w:w="5622" w:type="dxa"/>
            <w:gridSpan w:val="5"/>
            <w:tcBorders>
              <w:top w:val="single" w:sz="6" w:space="0" w:color="999999"/>
              <w:bottom w:val="single" w:sz="6" w:space="0" w:color="999999"/>
            </w:tcBorders>
            <w:shd w:val="clear" w:color="auto" w:fill="FF0000"/>
          </w:tcPr>
          <w:p w:rsidR="00334CA0" w:rsidRPr="00EA5CB8" w:rsidRDefault="00334CA0" w:rsidP="0088446E">
            <w:pPr>
              <w:jc w:val="center"/>
              <w:rPr>
                <w:sz w:val="18"/>
                <w:szCs w:val="18"/>
                <w:lang w:eastAsia="en-GB"/>
              </w:rPr>
            </w:pPr>
            <w:r w:rsidRPr="00EA5CB8">
              <w:rPr>
                <w:sz w:val="18"/>
                <w:szCs w:val="18"/>
                <w:lang w:eastAsia="en-GB"/>
              </w:rPr>
              <w:t>As soon as possible</w:t>
            </w:r>
          </w:p>
        </w:tc>
      </w:tr>
      <w:tr w:rsidR="00334CA0" w:rsidRPr="00EA5CB8" w:rsidTr="0088446E">
        <w:trPr>
          <w:cantSplit/>
          <w:trHeight w:val="529"/>
        </w:trPr>
        <w:tc>
          <w:tcPr>
            <w:tcW w:w="6284" w:type="dxa"/>
            <w:tcBorders>
              <w:top w:val="single" w:sz="6" w:space="0" w:color="999999"/>
              <w:bottom w:val="single" w:sz="6"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4. Likely</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6-11</w:t>
            </w:r>
          </w:p>
        </w:tc>
        <w:tc>
          <w:tcPr>
            <w:tcW w:w="1053" w:type="dxa"/>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Medium</w:t>
            </w:r>
          </w:p>
        </w:tc>
        <w:tc>
          <w:tcPr>
            <w:tcW w:w="5622" w:type="dxa"/>
            <w:gridSpan w:val="5"/>
            <w:tcBorders>
              <w:top w:val="single" w:sz="6" w:space="0" w:color="999999"/>
              <w:bottom w:val="single" w:sz="6" w:space="0" w:color="999999"/>
            </w:tcBorders>
            <w:shd w:val="clear" w:color="auto" w:fill="FF9900"/>
          </w:tcPr>
          <w:p w:rsidR="00334CA0" w:rsidRPr="00EA5CB8" w:rsidRDefault="00334CA0" w:rsidP="0088446E">
            <w:pPr>
              <w:jc w:val="center"/>
              <w:rPr>
                <w:sz w:val="18"/>
                <w:szCs w:val="18"/>
                <w:lang w:eastAsia="en-GB"/>
              </w:rPr>
            </w:pPr>
            <w:r w:rsidRPr="00EA5CB8">
              <w:rPr>
                <w:sz w:val="18"/>
                <w:szCs w:val="18"/>
                <w:lang w:eastAsia="en-GB"/>
              </w:rPr>
              <w:t>Within next 3-6 months</w:t>
            </w:r>
          </w:p>
        </w:tc>
      </w:tr>
      <w:tr w:rsidR="00334CA0" w:rsidRPr="00EA5CB8" w:rsidTr="0088446E">
        <w:trPr>
          <w:cantSplit/>
          <w:trHeight w:val="529"/>
        </w:trPr>
        <w:tc>
          <w:tcPr>
            <w:tcW w:w="6284" w:type="dxa"/>
            <w:tcBorders>
              <w:top w:val="single" w:sz="6" w:space="0" w:color="999999"/>
              <w:bottom w:val="single" w:sz="18" w:space="0" w:color="999999"/>
              <w:right w:val="single" w:sz="18" w:space="0" w:color="999999"/>
            </w:tcBorders>
            <w:vAlign w:val="center"/>
          </w:tcPr>
          <w:p w:rsidR="00334CA0" w:rsidRPr="00EA5CB8" w:rsidRDefault="00334CA0" w:rsidP="0088446E">
            <w:pPr>
              <w:rPr>
                <w:sz w:val="18"/>
                <w:szCs w:val="18"/>
                <w:lang w:eastAsia="en-GB"/>
              </w:rPr>
            </w:pPr>
            <w:r w:rsidRPr="00EA5CB8">
              <w:rPr>
                <w:sz w:val="18"/>
                <w:szCs w:val="18"/>
                <w:lang w:eastAsia="en-GB"/>
              </w:rPr>
              <w:t>5. Almost certain / imminent</w:t>
            </w:r>
          </w:p>
        </w:tc>
        <w:tc>
          <w:tcPr>
            <w:tcW w:w="968" w:type="dxa"/>
            <w:tcBorders>
              <w:top w:val="nil"/>
              <w:left w:val="single" w:sz="18" w:space="0" w:color="999999"/>
              <w:bottom w:val="nil"/>
              <w:right w:val="single" w:sz="18" w:space="0" w:color="999999"/>
            </w:tcBorders>
          </w:tcPr>
          <w:p w:rsidR="00334CA0" w:rsidRPr="00EA5CB8" w:rsidRDefault="00334CA0" w:rsidP="0088446E">
            <w:pPr>
              <w:jc w:val="center"/>
              <w:rPr>
                <w:sz w:val="18"/>
                <w:szCs w:val="18"/>
                <w:lang w:eastAsia="en-GB"/>
              </w:rPr>
            </w:pPr>
          </w:p>
        </w:tc>
        <w:tc>
          <w:tcPr>
            <w:tcW w:w="1342" w:type="dxa"/>
            <w:tcBorders>
              <w:top w:val="single" w:sz="6" w:space="0" w:color="999999"/>
              <w:left w:val="single" w:sz="18"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1-5</w:t>
            </w:r>
          </w:p>
        </w:tc>
        <w:tc>
          <w:tcPr>
            <w:tcW w:w="1053" w:type="dxa"/>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Low</w:t>
            </w:r>
          </w:p>
        </w:tc>
        <w:tc>
          <w:tcPr>
            <w:tcW w:w="5622" w:type="dxa"/>
            <w:gridSpan w:val="5"/>
            <w:tcBorders>
              <w:top w:val="single" w:sz="6" w:space="0" w:color="999999"/>
              <w:bottom w:val="single" w:sz="18" w:space="0" w:color="999999"/>
            </w:tcBorders>
            <w:shd w:val="clear" w:color="auto" w:fill="00FF00"/>
          </w:tcPr>
          <w:p w:rsidR="00334CA0" w:rsidRPr="00EA5CB8" w:rsidRDefault="00334CA0" w:rsidP="0088446E">
            <w:pPr>
              <w:jc w:val="center"/>
              <w:rPr>
                <w:sz w:val="18"/>
                <w:szCs w:val="18"/>
                <w:lang w:eastAsia="en-GB"/>
              </w:rPr>
            </w:pPr>
            <w:r w:rsidRPr="00EA5CB8">
              <w:rPr>
                <w:sz w:val="18"/>
                <w:szCs w:val="18"/>
                <w:lang w:eastAsia="en-GB"/>
              </w:rPr>
              <w:t>Whenever viable to do so</w:t>
            </w:r>
          </w:p>
        </w:tc>
      </w:tr>
    </w:tbl>
    <w:p w:rsidR="00334CA0" w:rsidRPr="003E1979" w:rsidRDefault="00334CA0" w:rsidP="00334CA0">
      <w:pPr>
        <w:tabs>
          <w:tab w:val="right" w:pos="14760"/>
        </w:tabs>
        <w:jc w:val="both"/>
        <w:rPr>
          <w:b/>
          <w:bCs/>
          <w:sz w:val="16"/>
          <w:szCs w:val="16"/>
          <w:lang w:eastAsia="en-GB"/>
        </w:rPr>
      </w:pPr>
      <w:r w:rsidRPr="00EA5CB8">
        <w:rPr>
          <w:b/>
          <w:bCs/>
          <w:sz w:val="28"/>
          <w:lang w:eastAsia="en-GB"/>
        </w:rPr>
        <w:t xml:space="preserve"> </w:t>
      </w:r>
    </w:p>
    <w:p w:rsidR="00334CA0" w:rsidRDefault="00334CA0"/>
    <w:sectPr w:rsidR="00334CA0">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47" w:rsidRDefault="00271D47">
      <w:r>
        <w:separator/>
      </w:r>
    </w:p>
  </w:endnote>
  <w:endnote w:type="continuationSeparator" w:id="0">
    <w:p w:rsidR="00271D47" w:rsidRDefault="0027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B34" w:rsidRDefault="00DD0B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13D">
      <w:rPr>
        <w:rStyle w:val="PageNumber"/>
        <w:noProof/>
      </w:rPr>
      <w:t>2</w:t>
    </w:r>
    <w:r>
      <w:rPr>
        <w:rStyle w:val="PageNumber"/>
      </w:rPr>
      <w:fldChar w:fldCharType="end"/>
    </w:r>
  </w:p>
  <w:p w:rsidR="00DD0B34" w:rsidRDefault="00DD0B34">
    <w:pPr>
      <w:pStyle w:val="Footer"/>
      <w:pBdr>
        <w:top w:val="single" w:sz="4" w:space="1" w:color="D9D9D9"/>
      </w:pBdr>
      <w:ind w:right="360"/>
      <w:rPr>
        <w:b/>
      </w:rPr>
    </w:pPr>
    <w:r>
      <w:rPr>
        <w:b/>
      </w:rPr>
      <w:t xml:space="preserve"> | </w:t>
    </w:r>
    <w:r>
      <w:rPr>
        <w:color w:val="7F7F7F"/>
        <w:spacing w:val="60"/>
      </w:rPr>
      <w:t>Page</w:t>
    </w:r>
  </w:p>
  <w:p w:rsidR="00DD0B34" w:rsidRDefault="00DD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47" w:rsidRDefault="00271D47">
      <w:r>
        <w:separator/>
      </w:r>
    </w:p>
  </w:footnote>
  <w:footnote w:type="continuationSeparator" w:id="0">
    <w:p w:rsidR="00271D47" w:rsidRDefault="0027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34" w:rsidRDefault="00DD0B34" w:rsidP="00BC20BA">
    <w:pPr>
      <w:pStyle w:val="Header"/>
      <w:jc w:val="center"/>
      <w:rPr>
        <w:bCs/>
        <w:sz w:val="20"/>
        <w:szCs w:val="24"/>
      </w:rPr>
    </w:pPr>
    <w:r>
      <w:rPr>
        <w:bCs/>
        <w:sz w:val="20"/>
        <w:szCs w:val="24"/>
      </w:rPr>
      <w:t xml:space="preserve">Diocese of </w:t>
    </w:r>
    <w:r w:rsidR="00A259AD">
      <w:rPr>
        <w:bCs/>
        <w:sz w:val="20"/>
        <w:szCs w:val="24"/>
      </w:rPr>
      <w:t>Portsmouth</w:t>
    </w:r>
    <w:r>
      <w:rPr>
        <w:bCs/>
        <w:sz w:val="20"/>
        <w:szCs w:val="24"/>
      </w:rPr>
      <w:t xml:space="preserve"> (General Risk Assessment)</w:t>
    </w:r>
  </w:p>
  <w:p w:rsidR="00DD0B34" w:rsidRDefault="006B1142" w:rsidP="006B1142">
    <w:pPr>
      <w:tabs>
        <w:tab w:val="center" w:pos="4513"/>
        <w:tab w:val="right" w:pos="9026"/>
      </w:tabs>
      <w:autoSpaceDE w:val="0"/>
      <w:autoSpaceDN w:val="0"/>
      <w:jc w:val="center"/>
      <w:rPr>
        <w:b/>
      </w:rPr>
    </w:pPr>
    <w:r>
      <w:rPr>
        <w:b/>
      </w:rPr>
      <w:t>Parish Processions and Moveable Alters V</w:t>
    </w:r>
    <w:r w:rsidR="00272C8B">
      <w:rPr>
        <w:b/>
      </w:rPr>
      <w:t>3</w:t>
    </w:r>
  </w:p>
  <w:tbl>
    <w:tblPr>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4"/>
      <w:gridCol w:w="1544"/>
      <w:gridCol w:w="1929"/>
      <w:gridCol w:w="1559"/>
      <w:gridCol w:w="1843"/>
      <w:gridCol w:w="1275"/>
      <w:gridCol w:w="1598"/>
    </w:tblGrid>
    <w:tr w:rsidR="004D3ABD" w:rsidRPr="00236827" w:rsidTr="007A5557">
      <w:trPr>
        <w:cantSplit/>
      </w:trPr>
      <w:tc>
        <w:tcPr>
          <w:tcW w:w="2088" w:type="dxa"/>
          <w:shd w:val="clear" w:color="auto" w:fill="F3F3F3"/>
        </w:tcPr>
        <w:p w:rsidR="004D3ABD" w:rsidRPr="00236827" w:rsidRDefault="004D3ABD" w:rsidP="004D3ABD">
          <w:pPr>
            <w:rPr>
              <w:sz w:val="20"/>
            </w:rPr>
          </w:pPr>
          <w:r w:rsidRPr="00236827">
            <w:rPr>
              <w:sz w:val="20"/>
            </w:rPr>
            <w:t>Date of Assessment:</w:t>
          </w:r>
        </w:p>
        <w:p w:rsidR="004D3ABD" w:rsidRPr="00236827" w:rsidRDefault="004D3ABD" w:rsidP="004D3ABD">
          <w:pPr>
            <w:rPr>
              <w:sz w:val="20"/>
            </w:rPr>
          </w:pPr>
        </w:p>
      </w:tc>
      <w:tc>
        <w:tcPr>
          <w:tcW w:w="2344" w:type="dxa"/>
          <w:shd w:val="clear" w:color="auto" w:fill="F3F3F3"/>
        </w:tcPr>
        <w:p w:rsidR="004D3ABD" w:rsidRPr="00236827" w:rsidRDefault="00E45A82" w:rsidP="004D3ABD">
          <w:pPr>
            <w:rPr>
              <w:b/>
              <w:sz w:val="20"/>
            </w:rPr>
          </w:pPr>
          <w:r>
            <w:rPr>
              <w:b/>
              <w:sz w:val="20"/>
            </w:rPr>
            <w:t>23</w:t>
          </w:r>
          <w:r w:rsidRPr="00E45A82">
            <w:rPr>
              <w:b/>
              <w:sz w:val="20"/>
              <w:vertAlign w:val="superscript"/>
            </w:rPr>
            <w:t>rd</w:t>
          </w:r>
          <w:r>
            <w:rPr>
              <w:b/>
              <w:sz w:val="20"/>
            </w:rPr>
            <w:t xml:space="preserve"> April, 2019</w:t>
          </w:r>
        </w:p>
      </w:tc>
      <w:tc>
        <w:tcPr>
          <w:tcW w:w="1544" w:type="dxa"/>
          <w:shd w:val="clear" w:color="auto" w:fill="F3F3F3"/>
        </w:tcPr>
        <w:p w:rsidR="004D3ABD" w:rsidRPr="00236827" w:rsidRDefault="004D3ABD" w:rsidP="004D3ABD">
          <w:pPr>
            <w:rPr>
              <w:bCs/>
              <w:sz w:val="20"/>
            </w:rPr>
          </w:pPr>
          <w:r w:rsidRPr="00236827">
            <w:rPr>
              <w:bCs/>
              <w:sz w:val="20"/>
            </w:rPr>
            <w:t>Must Review by Date:</w:t>
          </w:r>
        </w:p>
      </w:tc>
      <w:tc>
        <w:tcPr>
          <w:tcW w:w="1929" w:type="dxa"/>
          <w:shd w:val="clear" w:color="auto" w:fill="F3F3F3"/>
        </w:tcPr>
        <w:p w:rsidR="004D3ABD" w:rsidRPr="00236827" w:rsidRDefault="00E45A82" w:rsidP="006B1142">
          <w:pPr>
            <w:rPr>
              <w:b/>
              <w:sz w:val="20"/>
            </w:rPr>
          </w:pPr>
          <w:r>
            <w:rPr>
              <w:b/>
              <w:sz w:val="20"/>
            </w:rPr>
            <w:t>April, 2020</w:t>
          </w:r>
        </w:p>
      </w:tc>
      <w:tc>
        <w:tcPr>
          <w:tcW w:w="1559" w:type="dxa"/>
          <w:shd w:val="clear" w:color="auto" w:fill="F3F3F3"/>
        </w:tcPr>
        <w:p w:rsidR="004D3ABD" w:rsidRPr="00236827" w:rsidRDefault="004D3ABD" w:rsidP="004D3ABD">
          <w:pPr>
            <w:rPr>
              <w:bCs/>
              <w:sz w:val="20"/>
            </w:rPr>
          </w:pPr>
          <w:r w:rsidRPr="00236827">
            <w:rPr>
              <w:bCs/>
              <w:sz w:val="20"/>
            </w:rPr>
            <w:t>Assessors Names:</w:t>
          </w:r>
        </w:p>
      </w:tc>
      <w:tc>
        <w:tcPr>
          <w:tcW w:w="1843" w:type="dxa"/>
          <w:shd w:val="clear" w:color="auto" w:fill="F3F3F3"/>
        </w:tcPr>
        <w:p w:rsidR="004D3ABD" w:rsidRPr="00236827" w:rsidRDefault="004D3ABD" w:rsidP="004D3ABD">
          <w:pPr>
            <w:rPr>
              <w:b/>
              <w:sz w:val="20"/>
            </w:rPr>
          </w:pPr>
        </w:p>
      </w:tc>
      <w:tc>
        <w:tcPr>
          <w:tcW w:w="1275" w:type="dxa"/>
          <w:shd w:val="clear" w:color="auto" w:fill="F3F3F3"/>
        </w:tcPr>
        <w:p w:rsidR="004D3ABD" w:rsidRPr="00236827" w:rsidRDefault="004D3ABD" w:rsidP="004D3ABD">
          <w:pPr>
            <w:rPr>
              <w:b/>
              <w:sz w:val="20"/>
            </w:rPr>
          </w:pPr>
          <w:r w:rsidRPr="00236827">
            <w:rPr>
              <w:b/>
              <w:sz w:val="20"/>
            </w:rPr>
            <w:t>Reference</w:t>
          </w:r>
        </w:p>
        <w:p w:rsidR="004D3ABD" w:rsidRPr="00236827" w:rsidRDefault="004D3ABD" w:rsidP="004D3ABD">
          <w:pPr>
            <w:rPr>
              <w:b/>
              <w:sz w:val="20"/>
            </w:rPr>
          </w:pPr>
          <w:r w:rsidRPr="00236827">
            <w:rPr>
              <w:b/>
              <w:sz w:val="20"/>
            </w:rPr>
            <w:t>Number:</w:t>
          </w:r>
        </w:p>
      </w:tc>
      <w:tc>
        <w:tcPr>
          <w:tcW w:w="1598" w:type="dxa"/>
          <w:shd w:val="clear" w:color="auto" w:fill="F3F3F3"/>
        </w:tcPr>
        <w:p w:rsidR="004D3ABD" w:rsidRPr="00236827" w:rsidRDefault="004D3ABD" w:rsidP="004D3ABD">
          <w:pPr>
            <w:rPr>
              <w:b/>
              <w:sz w:val="20"/>
            </w:rPr>
          </w:pPr>
        </w:p>
      </w:tc>
    </w:tr>
  </w:tbl>
  <w:p w:rsidR="00DD0B34" w:rsidRDefault="00DD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4119"/>
    <w:multiLevelType w:val="hybridMultilevel"/>
    <w:tmpl w:val="38986AFC"/>
    <w:lvl w:ilvl="0" w:tplc="0409000F">
      <w:start w:val="1"/>
      <w:numFmt w:val="decimal"/>
      <w:lvlText w:val="%1."/>
      <w:lvlJc w:val="left"/>
      <w:pPr>
        <w:tabs>
          <w:tab w:val="num" w:pos="360"/>
        </w:tabs>
        <w:ind w:left="360" w:hanging="360"/>
      </w:p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1A250B"/>
    <w:multiLevelType w:val="hybridMultilevel"/>
    <w:tmpl w:val="7A523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C426B"/>
    <w:multiLevelType w:val="hybridMultilevel"/>
    <w:tmpl w:val="800A835E"/>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84332"/>
    <w:multiLevelType w:val="hybridMultilevel"/>
    <w:tmpl w:val="2940CB80"/>
    <w:lvl w:ilvl="0" w:tplc="42F889E8">
      <w:start w:val="1"/>
      <w:numFmt w:val="decimal"/>
      <w:lvlText w:val="%1."/>
      <w:lvlJc w:val="left"/>
      <w:pPr>
        <w:tabs>
          <w:tab w:val="num" w:pos="420"/>
        </w:tabs>
        <w:ind w:left="420" w:hanging="4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7B0867"/>
    <w:multiLevelType w:val="hybridMultilevel"/>
    <w:tmpl w:val="F2CAEBF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C7DE0"/>
    <w:multiLevelType w:val="hybridMultilevel"/>
    <w:tmpl w:val="8B0A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303C13"/>
    <w:multiLevelType w:val="hybridMultilevel"/>
    <w:tmpl w:val="EB74564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D545C"/>
    <w:multiLevelType w:val="hybridMultilevel"/>
    <w:tmpl w:val="792A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D6144F"/>
    <w:multiLevelType w:val="hybridMultilevel"/>
    <w:tmpl w:val="D9228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B4A5487"/>
    <w:multiLevelType w:val="hybridMultilevel"/>
    <w:tmpl w:val="2EC23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E516249"/>
    <w:multiLevelType w:val="hybridMultilevel"/>
    <w:tmpl w:val="AECEA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B1D73"/>
    <w:multiLevelType w:val="hybridMultilevel"/>
    <w:tmpl w:val="080E51B6"/>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F64CFB"/>
    <w:multiLevelType w:val="hybridMultilevel"/>
    <w:tmpl w:val="5E68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023CBC"/>
    <w:multiLevelType w:val="hybridMultilevel"/>
    <w:tmpl w:val="56B6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C956AA"/>
    <w:multiLevelType w:val="hybridMultilevel"/>
    <w:tmpl w:val="40CC41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AAE3D81"/>
    <w:multiLevelType w:val="hybridMultilevel"/>
    <w:tmpl w:val="74929BB2"/>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DC4731"/>
    <w:multiLevelType w:val="hybridMultilevel"/>
    <w:tmpl w:val="F1F85D9A"/>
    <w:lvl w:ilvl="0" w:tplc="08090001">
      <w:start w:val="1"/>
      <w:numFmt w:val="bullet"/>
      <w:lvlText w:val=""/>
      <w:lvlJc w:val="left"/>
      <w:pPr>
        <w:ind w:left="360" w:hanging="360"/>
      </w:pPr>
      <w:rPr>
        <w:rFonts w:ascii="Symbol" w:hAnsi="Symbol" w:hint="default"/>
      </w:rPr>
    </w:lvl>
    <w:lvl w:ilvl="1" w:tplc="DAC0ADA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84221D"/>
    <w:multiLevelType w:val="hybridMultilevel"/>
    <w:tmpl w:val="3D4E5DE6"/>
    <w:lvl w:ilvl="0" w:tplc="08090001">
      <w:start w:val="1"/>
      <w:numFmt w:val="bullet"/>
      <w:lvlText w:val=""/>
      <w:lvlJc w:val="left"/>
      <w:pPr>
        <w:ind w:left="360" w:hanging="360"/>
      </w:pPr>
      <w:rPr>
        <w:rFonts w:ascii="Symbol" w:hAnsi="Symbol" w:hint="default"/>
      </w:rPr>
    </w:lvl>
    <w:lvl w:ilvl="1" w:tplc="5FBAE8D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842A68"/>
    <w:multiLevelType w:val="hybridMultilevel"/>
    <w:tmpl w:val="20DE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3E38E1"/>
    <w:multiLevelType w:val="hybridMultilevel"/>
    <w:tmpl w:val="A700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1067D2"/>
    <w:multiLevelType w:val="hybridMultilevel"/>
    <w:tmpl w:val="65B2BDE8"/>
    <w:lvl w:ilvl="0" w:tplc="7C2AE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F62505"/>
    <w:multiLevelType w:val="hybridMultilevel"/>
    <w:tmpl w:val="C594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153BC"/>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24200D"/>
    <w:multiLevelType w:val="hybridMultilevel"/>
    <w:tmpl w:val="38986AFC"/>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D851CC"/>
    <w:multiLevelType w:val="hybridMultilevel"/>
    <w:tmpl w:val="8E8AE8EA"/>
    <w:lvl w:ilvl="0" w:tplc="B5E20D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C422B1"/>
    <w:multiLevelType w:val="hybridMultilevel"/>
    <w:tmpl w:val="25BC1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0AC4A53"/>
    <w:multiLevelType w:val="hybridMultilevel"/>
    <w:tmpl w:val="452CF920"/>
    <w:lvl w:ilvl="0" w:tplc="7C2AE6B0">
      <w:start w:val="1"/>
      <w:numFmt w:val="bullet"/>
      <w:lvlText w:val=""/>
      <w:lvlJc w:val="left"/>
      <w:pPr>
        <w:tabs>
          <w:tab w:val="num" w:pos="360"/>
        </w:tabs>
        <w:ind w:left="360" w:hanging="360"/>
      </w:pPr>
      <w:rPr>
        <w:rFonts w:ascii="Symbol" w:hAnsi="Symbol" w:hint="default"/>
      </w:rPr>
    </w:lvl>
    <w:lvl w:ilvl="1" w:tplc="688E9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C87E55"/>
    <w:multiLevelType w:val="hybridMultilevel"/>
    <w:tmpl w:val="88F0ECDA"/>
    <w:lvl w:ilvl="0" w:tplc="7C2AE6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B62DF3"/>
    <w:multiLevelType w:val="hybridMultilevel"/>
    <w:tmpl w:val="044E989E"/>
    <w:lvl w:ilvl="0" w:tplc="7C2AE6B0">
      <w:start w:val="1"/>
      <w:numFmt w:val="bullet"/>
      <w:lvlText w:val=""/>
      <w:lvlJc w:val="left"/>
      <w:pPr>
        <w:tabs>
          <w:tab w:val="num" w:pos="360"/>
        </w:tabs>
        <w:ind w:left="360" w:hanging="360"/>
      </w:pPr>
      <w:rPr>
        <w:rFonts w:ascii="Symbol" w:hAnsi="Symbol" w:hint="default"/>
      </w:rPr>
    </w:lvl>
    <w:lvl w:ilvl="1" w:tplc="7C2AE6B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2"/>
  </w:num>
  <w:num w:numId="3">
    <w:abstractNumId w:val="4"/>
  </w:num>
  <w:num w:numId="4">
    <w:abstractNumId w:val="6"/>
  </w:num>
  <w:num w:numId="5">
    <w:abstractNumId w:val="15"/>
  </w:num>
  <w:num w:numId="6">
    <w:abstractNumId w:val="11"/>
  </w:num>
  <w:num w:numId="7">
    <w:abstractNumId w:val="0"/>
  </w:num>
  <w:num w:numId="8">
    <w:abstractNumId w:val="28"/>
  </w:num>
  <w:num w:numId="9">
    <w:abstractNumId w:val="22"/>
  </w:num>
  <w:num w:numId="10">
    <w:abstractNumId w:val="3"/>
  </w:num>
  <w:num w:numId="11">
    <w:abstractNumId w:val="14"/>
  </w:num>
  <w:num w:numId="12">
    <w:abstractNumId w:val="23"/>
  </w:num>
  <w:num w:numId="13">
    <w:abstractNumId w:val="9"/>
  </w:num>
  <w:num w:numId="14">
    <w:abstractNumId w:val="8"/>
  </w:num>
  <w:num w:numId="15">
    <w:abstractNumId w:val="20"/>
  </w:num>
  <w:num w:numId="16">
    <w:abstractNumId w:val="16"/>
  </w:num>
  <w:num w:numId="17">
    <w:abstractNumId w:val="19"/>
  </w:num>
  <w:num w:numId="18">
    <w:abstractNumId w:val="26"/>
  </w:num>
  <w:num w:numId="19">
    <w:abstractNumId w:val="7"/>
  </w:num>
  <w:num w:numId="20">
    <w:abstractNumId w:val="1"/>
  </w:num>
  <w:num w:numId="21">
    <w:abstractNumId w:val="10"/>
  </w:num>
  <w:num w:numId="22">
    <w:abstractNumId w:val="18"/>
  </w:num>
  <w:num w:numId="23">
    <w:abstractNumId w:val="5"/>
  </w:num>
  <w:num w:numId="24">
    <w:abstractNumId w:val="21"/>
  </w:num>
  <w:num w:numId="25">
    <w:abstractNumId w:val="17"/>
  </w:num>
  <w:num w:numId="26">
    <w:abstractNumId w:val="13"/>
  </w:num>
  <w:num w:numId="27">
    <w:abstractNumId w:val="24"/>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20BA"/>
    <w:rsid w:val="00004248"/>
    <w:rsid w:val="00006002"/>
    <w:rsid w:val="00007141"/>
    <w:rsid w:val="000577FF"/>
    <w:rsid w:val="000C75AB"/>
    <w:rsid w:val="00115BA7"/>
    <w:rsid w:val="001344C7"/>
    <w:rsid w:val="001460A9"/>
    <w:rsid w:val="0015621D"/>
    <w:rsid w:val="001771D9"/>
    <w:rsid w:val="00187987"/>
    <w:rsid w:val="00193304"/>
    <w:rsid w:val="001B3B11"/>
    <w:rsid w:val="001B7391"/>
    <w:rsid w:val="001C4EAE"/>
    <w:rsid w:val="001E3FBB"/>
    <w:rsid w:val="001E49C3"/>
    <w:rsid w:val="00202A5C"/>
    <w:rsid w:val="00231C14"/>
    <w:rsid w:val="00270D96"/>
    <w:rsid w:val="00271D47"/>
    <w:rsid w:val="00272C8B"/>
    <w:rsid w:val="00274F87"/>
    <w:rsid w:val="002C1A01"/>
    <w:rsid w:val="002F4ECF"/>
    <w:rsid w:val="003023B1"/>
    <w:rsid w:val="003228BA"/>
    <w:rsid w:val="0032331E"/>
    <w:rsid w:val="00334CA0"/>
    <w:rsid w:val="003618A1"/>
    <w:rsid w:val="0036232F"/>
    <w:rsid w:val="003B0BCC"/>
    <w:rsid w:val="003B5182"/>
    <w:rsid w:val="003E6DED"/>
    <w:rsid w:val="004141E6"/>
    <w:rsid w:val="004307E9"/>
    <w:rsid w:val="004321D8"/>
    <w:rsid w:val="00452701"/>
    <w:rsid w:val="00465FD4"/>
    <w:rsid w:val="0046674A"/>
    <w:rsid w:val="00483F80"/>
    <w:rsid w:val="00491A92"/>
    <w:rsid w:val="004923DE"/>
    <w:rsid w:val="004B13BB"/>
    <w:rsid w:val="004B615D"/>
    <w:rsid w:val="004D3A23"/>
    <w:rsid w:val="004D3ABD"/>
    <w:rsid w:val="004F7C37"/>
    <w:rsid w:val="00562D8E"/>
    <w:rsid w:val="005F170B"/>
    <w:rsid w:val="00643C7B"/>
    <w:rsid w:val="0069033C"/>
    <w:rsid w:val="00697F16"/>
    <w:rsid w:val="006A06E0"/>
    <w:rsid w:val="006A1524"/>
    <w:rsid w:val="006B1142"/>
    <w:rsid w:val="006E568F"/>
    <w:rsid w:val="00707D56"/>
    <w:rsid w:val="0077454C"/>
    <w:rsid w:val="0078563F"/>
    <w:rsid w:val="007A5557"/>
    <w:rsid w:val="007C04FF"/>
    <w:rsid w:val="007E013D"/>
    <w:rsid w:val="007F5778"/>
    <w:rsid w:val="00826BFC"/>
    <w:rsid w:val="008760C0"/>
    <w:rsid w:val="0088446E"/>
    <w:rsid w:val="008B0675"/>
    <w:rsid w:val="008C7B9A"/>
    <w:rsid w:val="008D29CB"/>
    <w:rsid w:val="008F1E27"/>
    <w:rsid w:val="00906AD7"/>
    <w:rsid w:val="0098058B"/>
    <w:rsid w:val="00990BA7"/>
    <w:rsid w:val="00996B56"/>
    <w:rsid w:val="009E180E"/>
    <w:rsid w:val="009E398C"/>
    <w:rsid w:val="009E7D91"/>
    <w:rsid w:val="00A13D76"/>
    <w:rsid w:val="00A14B71"/>
    <w:rsid w:val="00A20CB1"/>
    <w:rsid w:val="00A21CC9"/>
    <w:rsid w:val="00A259AD"/>
    <w:rsid w:val="00A53610"/>
    <w:rsid w:val="00A749C4"/>
    <w:rsid w:val="00AA5250"/>
    <w:rsid w:val="00AD06DF"/>
    <w:rsid w:val="00AE10E5"/>
    <w:rsid w:val="00AE39FD"/>
    <w:rsid w:val="00AF4F23"/>
    <w:rsid w:val="00B1180A"/>
    <w:rsid w:val="00B13385"/>
    <w:rsid w:val="00B158C8"/>
    <w:rsid w:val="00B71045"/>
    <w:rsid w:val="00BA0024"/>
    <w:rsid w:val="00BA643A"/>
    <w:rsid w:val="00BC20BA"/>
    <w:rsid w:val="00C03424"/>
    <w:rsid w:val="00C178E4"/>
    <w:rsid w:val="00C453BB"/>
    <w:rsid w:val="00C9413D"/>
    <w:rsid w:val="00CD2211"/>
    <w:rsid w:val="00D33F84"/>
    <w:rsid w:val="00D412F9"/>
    <w:rsid w:val="00D41A84"/>
    <w:rsid w:val="00D4429C"/>
    <w:rsid w:val="00D637DC"/>
    <w:rsid w:val="00D6414F"/>
    <w:rsid w:val="00DC5A40"/>
    <w:rsid w:val="00DD0B34"/>
    <w:rsid w:val="00E4050C"/>
    <w:rsid w:val="00E45A82"/>
    <w:rsid w:val="00E76A3E"/>
    <w:rsid w:val="00E8618C"/>
    <w:rsid w:val="00EC4530"/>
    <w:rsid w:val="00F36448"/>
    <w:rsid w:val="00F77386"/>
    <w:rsid w:val="00FA1885"/>
    <w:rsid w:val="00FA416D"/>
    <w:rsid w:val="00FC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ind w:left="360"/>
      <w:outlineLvl w:val="0"/>
    </w:pPr>
    <w:rPr>
      <w:b/>
      <w:bCs/>
    </w:rPr>
  </w:style>
  <w:style w:type="paragraph" w:styleId="Heading3">
    <w:name w:val="heading 3"/>
    <w:basedOn w:val="Normal"/>
    <w:next w:val="Normal"/>
    <w:link w:val="Heading3Char"/>
    <w:qFormat/>
    <w:pPr>
      <w:keepNext/>
      <w:autoSpaceDE w:val="0"/>
      <w:autoSpaceDN w:val="0"/>
      <w:spacing w:line="320" w:lineRule="exac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autoSpaceDE w:val="0"/>
      <w:autoSpaceDN w:val="0"/>
      <w:jc w:val="both"/>
    </w:pPr>
    <w:rPr>
      <w:rFonts w:ascii="Arial" w:hAnsi="Arial" w:cs="Arial"/>
      <w:noProof/>
      <w:sz w:val="22"/>
      <w:szCs w:val="22"/>
      <w:lang w:eastAsia="en-US"/>
    </w:rPr>
  </w:style>
  <w:style w:type="paragraph" w:styleId="Header">
    <w:name w:val="header"/>
    <w:basedOn w:val="Normal"/>
    <w:semiHidden/>
    <w:pPr>
      <w:tabs>
        <w:tab w:val="center" w:pos="4513"/>
        <w:tab w:val="right" w:pos="9026"/>
      </w:tabs>
      <w:autoSpaceDE w:val="0"/>
      <w:autoSpaceDN w:val="0"/>
      <w:jc w:val="both"/>
    </w:pPr>
    <w:rPr>
      <w:szCs w:val="22"/>
    </w:rPr>
  </w:style>
  <w:style w:type="paragraph" w:styleId="Footer">
    <w:name w:val="footer"/>
    <w:basedOn w:val="Normal"/>
    <w:semiHidden/>
    <w:pPr>
      <w:tabs>
        <w:tab w:val="center" w:pos="4513"/>
        <w:tab w:val="right" w:pos="9026"/>
      </w:tabs>
      <w:autoSpaceDE w:val="0"/>
      <w:autoSpaceDN w:val="0"/>
      <w:jc w:val="both"/>
    </w:pPr>
    <w:rPr>
      <w:szCs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C1A01"/>
    <w:rPr>
      <w:rFonts w:ascii="Tahoma" w:hAnsi="Tahoma" w:cs="Tahoma"/>
      <w:sz w:val="16"/>
      <w:szCs w:val="16"/>
    </w:rPr>
  </w:style>
  <w:style w:type="character" w:customStyle="1" w:styleId="BalloonTextChar">
    <w:name w:val="Balloon Text Char"/>
    <w:link w:val="BalloonText"/>
    <w:uiPriority w:val="99"/>
    <w:semiHidden/>
    <w:rsid w:val="002C1A01"/>
    <w:rPr>
      <w:rFonts w:ascii="Tahoma" w:hAnsi="Tahoma" w:cs="Tahoma"/>
      <w:sz w:val="16"/>
      <w:szCs w:val="16"/>
      <w:lang w:eastAsia="en-US"/>
    </w:rPr>
  </w:style>
  <w:style w:type="character" w:customStyle="1" w:styleId="Heading3Char">
    <w:name w:val="Heading 3 Char"/>
    <w:link w:val="Heading3"/>
    <w:rsid w:val="004D3ABD"/>
    <w:rPr>
      <w:rFonts w:ascii="Arial" w:hAnsi="Arial" w:cs="Arial"/>
      <w:b/>
      <w:bCs/>
      <w:sz w:val="22"/>
      <w:szCs w:val="22"/>
      <w:lang w:eastAsia="en-US"/>
    </w:rPr>
  </w:style>
  <w:style w:type="character" w:styleId="Strong">
    <w:name w:val="Strong"/>
    <w:basedOn w:val="DefaultParagraphFont"/>
    <w:uiPriority w:val="22"/>
    <w:qFormat/>
    <w:rsid w:val="0078563F"/>
    <w:rPr>
      <w:b/>
      <w:bCs/>
    </w:rPr>
  </w:style>
  <w:style w:type="paragraph" w:styleId="ListParagraph">
    <w:name w:val="List Paragraph"/>
    <w:basedOn w:val="Normal"/>
    <w:uiPriority w:val="34"/>
    <w:qFormat/>
    <w:rsid w:val="006B1142"/>
    <w:pPr>
      <w:ind w:left="720"/>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243">
      <w:bodyDiv w:val="1"/>
      <w:marLeft w:val="0"/>
      <w:marRight w:val="0"/>
      <w:marTop w:val="0"/>
      <w:marBottom w:val="0"/>
      <w:divBdr>
        <w:top w:val="none" w:sz="0" w:space="0" w:color="auto"/>
        <w:left w:val="none" w:sz="0" w:space="0" w:color="auto"/>
        <w:bottom w:val="none" w:sz="0" w:space="0" w:color="auto"/>
        <w:right w:val="none" w:sz="0" w:space="0" w:color="auto"/>
      </w:divBdr>
    </w:div>
    <w:div w:id="366608639">
      <w:bodyDiv w:val="1"/>
      <w:marLeft w:val="0"/>
      <w:marRight w:val="0"/>
      <w:marTop w:val="0"/>
      <w:marBottom w:val="0"/>
      <w:divBdr>
        <w:top w:val="none" w:sz="0" w:space="0" w:color="auto"/>
        <w:left w:val="none" w:sz="0" w:space="0" w:color="auto"/>
        <w:bottom w:val="none" w:sz="0" w:space="0" w:color="auto"/>
        <w:right w:val="none" w:sz="0" w:space="0" w:color="auto"/>
      </w:divBdr>
    </w:div>
    <w:div w:id="673456985">
      <w:bodyDiv w:val="1"/>
      <w:marLeft w:val="0"/>
      <w:marRight w:val="0"/>
      <w:marTop w:val="0"/>
      <w:marBottom w:val="0"/>
      <w:divBdr>
        <w:top w:val="none" w:sz="0" w:space="0" w:color="auto"/>
        <w:left w:val="none" w:sz="0" w:space="0" w:color="auto"/>
        <w:bottom w:val="none" w:sz="0" w:space="0" w:color="auto"/>
        <w:right w:val="none" w:sz="0" w:space="0" w:color="auto"/>
      </w:divBdr>
    </w:div>
    <w:div w:id="1377852706">
      <w:bodyDiv w:val="1"/>
      <w:marLeft w:val="0"/>
      <w:marRight w:val="0"/>
      <w:marTop w:val="0"/>
      <w:marBottom w:val="0"/>
      <w:divBdr>
        <w:top w:val="none" w:sz="0" w:space="0" w:color="auto"/>
        <w:left w:val="none" w:sz="0" w:space="0" w:color="auto"/>
        <w:bottom w:val="none" w:sz="0" w:space="0" w:color="auto"/>
        <w:right w:val="none" w:sz="0" w:space="0" w:color="auto"/>
      </w:divBdr>
    </w:div>
    <w:div w:id="1430929830">
      <w:bodyDiv w:val="1"/>
      <w:marLeft w:val="0"/>
      <w:marRight w:val="0"/>
      <w:marTop w:val="0"/>
      <w:marBottom w:val="0"/>
      <w:divBdr>
        <w:top w:val="none" w:sz="0" w:space="0" w:color="auto"/>
        <w:left w:val="none" w:sz="0" w:space="0" w:color="auto"/>
        <w:bottom w:val="none" w:sz="0" w:space="0" w:color="auto"/>
        <w:right w:val="none" w:sz="0" w:space="0" w:color="auto"/>
      </w:divBdr>
    </w:div>
    <w:div w:id="1759208180">
      <w:bodyDiv w:val="1"/>
      <w:marLeft w:val="0"/>
      <w:marRight w:val="0"/>
      <w:marTop w:val="0"/>
      <w:marBottom w:val="0"/>
      <w:divBdr>
        <w:top w:val="none" w:sz="0" w:space="0" w:color="auto"/>
        <w:left w:val="none" w:sz="0" w:space="0" w:color="auto"/>
        <w:bottom w:val="none" w:sz="0" w:space="0" w:color="auto"/>
        <w:right w:val="none" w:sz="0" w:space="0" w:color="auto"/>
      </w:divBdr>
    </w:div>
    <w:div w:id="1799953270">
      <w:bodyDiv w:val="1"/>
      <w:marLeft w:val="0"/>
      <w:marRight w:val="0"/>
      <w:marTop w:val="0"/>
      <w:marBottom w:val="0"/>
      <w:divBdr>
        <w:top w:val="none" w:sz="0" w:space="0" w:color="auto"/>
        <w:left w:val="none" w:sz="0" w:space="0" w:color="auto"/>
        <w:bottom w:val="none" w:sz="0" w:space="0" w:color="auto"/>
        <w:right w:val="none" w:sz="0" w:space="0" w:color="auto"/>
      </w:divBdr>
    </w:div>
    <w:div w:id="18310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Hazard / Risk Details:</vt:lpstr>
    </vt:vector>
  </TitlesOfParts>
  <Company>home</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 Risk Details:</dc:title>
  <dc:creator>Ivor Morris</dc:creator>
  <cp:lastModifiedBy>Graham Palethorpe</cp:lastModifiedBy>
  <cp:revision>2</cp:revision>
  <cp:lastPrinted>2017-05-19T10:42:00Z</cp:lastPrinted>
  <dcterms:created xsi:type="dcterms:W3CDTF">2019-04-23T14:57:00Z</dcterms:created>
  <dcterms:modified xsi:type="dcterms:W3CDTF">2019-04-23T14:57:00Z</dcterms:modified>
</cp:coreProperties>
</file>